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CB" w:rsidRDefault="00E76FCB">
      <w:pPr>
        <w:pStyle w:val="Nagwek1"/>
        <w:tabs>
          <w:tab w:val="left" w:pos="1440"/>
        </w:tabs>
        <w:jc w:val="left"/>
        <w:rPr>
          <w:sz w:val="32"/>
        </w:rPr>
      </w:pPr>
      <w:bookmarkStart w:id="0" w:name="_GoBack"/>
      <w:bookmarkEnd w:id="0"/>
    </w:p>
    <w:p w:rsidR="00E76FCB" w:rsidRDefault="00E76FCB">
      <w:pPr>
        <w:pStyle w:val="Nagwek1"/>
        <w:tabs>
          <w:tab w:val="left" w:pos="1440"/>
        </w:tabs>
        <w:rPr>
          <w:sz w:val="32"/>
        </w:rPr>
      </w:pPr>
    </w:p>
    <w:p w:rsidR="00E76FCB" w:rsidRDefault="00916DD3">
      <w:pPr>
        <w:pStyle w:val="Nagwek1"/>
        <w:tabs>
          <w:tab w:val="left" w:pos="1440"/>
        </w:tabs>
        <w:rPr>
          <w:sz w:val="32"/>
        </w:rPr>
      </w:pPr>
      <w:r>
        <w:rPr>
          <w:sz w:val="32"/>
        </w:rPr>
        <w:t>SPECYFIKACJA</w:t>
      </w:r>
    </w:p>
    <w:p w:rsidR="00E76FCB" w:rsidRDefault="00916DD3">
      <w:pPr>
        <w:pStyle w:val="Nagwek1"/>
        <w:tabs>
          <w:tab w:val="left" w:pos="2160"/>
        </w:tabs>
        <w:rPr>
          <w:sz w:val="32"/>
        </w:rPr>
      </w:pPr>
      <w:r>
        <w:rPr>
          <w:sz w:val="32"/>
        </w:rPr>
        <w:t>WARUNKÓW ZAMÓWIENIA</w:t>
      </w:r>
    </w:p>
    <w:p w:rsidR="00E76FCB" w:rsidRDefault="00E76FCB">
      <w:pPr>
        <w:pStyle w:val="Standard"/>
        <w:jc w:val="center"/>
        <w:rPr>
          <w:b/>
          <w:sz w:val="28"/>
        </w:rPr>
      </w:pPr>
    </w:p>
    <w:p w:rsidR="00E76FCB" w:rsidRDefault="00E76FCB">
      <w:pPr>
        <w:pStyle w:val="Standard"/>
        <w:jc w:val="center"/>
        <w:rPr>
          <w:b/>
          <w:sz w:val="28"/>
        </w:rPr>
      </w:pPr>
    </w:p>
    <w:p w:rsidR="00E76FCB" w:rsidRDefault="00916DD3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Przedmiot zamówienia:</w:t>
      </w:r>
      <w:bookmarkStart w:id="1" w:name="_Hlk57786054"/>
    </w:p>
    <w:p w:rsidR="00E76FCB" w:rsidRDefault="00916DD3">
      <w:pPr>
        <w:pStyle w:val="Standard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„SPRZEDAŻ PALIW PŁYNNYCH W SYSTEMIE BEZGOTÓWKOWYM NA POTRZEBY ZAKŁADU GOSPODARKI KOMUNALNEJ W GORZYCACH ”</w:t>
      </w:r>
      <w:bookmarkEnd w:id="1"/>
    </w:p>
    <w:p w:rsidR="00E76FCB" w:rsidRDefault="00E76FCB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76FCB" w:rsidRDefault="00E76FCB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76FCB" w:rsidRDefault="00E76FCB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76FCB" w:rsidRDefault="00E76FCB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76FCB" w:rsidRDefault="00916DD3">
      <w:pPr>
        <w:pStyle w:val="Standard"/>
        <w:spacing w:after="0" w:line="240" w:lineRule="auto"/>
        <w:jc w:val="center"/>
      </w:pPr>
      <w:r>
        <w:t xml:space="preserve">Tryb </w:t>
      </w:r>
      <w:r>
        <w:t>zamówienia: tryb podstawowy na podstawie art. 275 pkt 1 ustawy  Prawo zamówień publicznych (Dz. U. 2019 r. poz. 2019 ze zm.), dalej jako „Pzp”.</w:t>
      </w:r>
    </w:p>
    <w:p w:rsidR="00E76FCB" w:rsidRDefault="00E76FCB">
      <w:pPr>
        <w:pStyle w:val="Nagwek2"/>
        <w:tabs>
          <w:tab w:val="left" w:pos="1440"/>
        </w:tabs>
        <w:jc w:val="center"/>
      </w:pPr>
    </w:p>
    <w:p w:rsidR="00E76FCB" w:rsidRDefault="00E76FCB">
      <w:pPr>
        <w:pStyle w:val="Standard"/>
        <w:jc w:val="center"/>
        <w:rPr>
          <w:lang w:eastAsia="ar-SA"/>
        </w:rPr>
      </w:pPr>
    </w:p>
    <w:p w:rsidR="00E76FCB" w:rsidRDefault="00E76FCB">
      <w:pPr>
        <w:pStyle w:val="Standard"/>
        <w:jc w:val="center"/>
        <w:rPr>
          <w:lang w:eastAsia="ar-SA"/>
        </w:rPr>
      </w:pPr>
    </w:p>
    <w:p w:rsidR="00E76FCB" w:rsidRDefault="00E76FCB">
      <w:pPr>
        <w:pStyle w:val="Standard"/>
        <w:jc w:val="center"/>
        <w:rPr>
          <w:lang w:eastAsia="ar-SA"/>
        </w:rPr>
      </w:pPr>
    </w:p>
    <w:p w:rsidR="00E76FCB" w:rsidRDefault="00916DD3">
      <w:pPr>
        <w:pStyle w:val="Tekstpodstawowywcity21"/>
        <w:jc w:val="center"/>
      </w:pPr>
      <w:r>
        <w:t xml:space="preserve">Zamawiający: </w:t>
      </w:r>
      <w:r>
        <w:rPr>
          <w:b/>
        </w:rPr>
        <w:t>Zakład Gospodarki Komunalnej</w:t>
      </w:r>
    </w:p>
    <w:p w:rsidR="00E76FCB" w:rsidRDefault="00916DD3">
      <w:pPr>
        <w:pStyle w:val="Tekstpodstawowywcity21"/>
        <w:jc w:val="center"/>
        <w:rPr>
          <w:b/>
        </w:rPr>
      </w:pPr>
      <w:r>
        <w:rPr>
          <w:b/>
        </w:rPr>
        <w:t>ul. Wrzawska 9, 39 – 432 Gorzyce</w:t>
      </w: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916DD3">
      <w:pPr>
        <w:pStyle w:val="Standard"/>
        <w:spacing w:after="0" w:line="240" w:lineRule="auto"/>
        <w:jc w:val="right"/>
      </w:pPr>
      <w:r>
        <w:lastRenderedPageBreak/>
        <w:t xml:space="preserve">Gorzyce, </w:t>
      </w:r>
      <w:r>
        <w:t>16.12.2021 r.</w:t>
      </w:r>
    </w:p>
    <w:p w:rsidR="00E76FCB" w:rsidRDefault="00E76FCB">
      <w:pPr>
        <w:pStyle w:val="Standard"/>
        <w:spacing w:after="0" w:line="240" w:lineRule="auto"/>
        <w:jc w:val="right"/>
      </w:pPr>
    </w:p>
    <w:p w:rsidR="00E76FCB" w:rsidRDefault="00E76FCB">
      <w:pPr>
        <w:pStyle w:val="Standard"/>
        <w:spacing w:after="0" w:line="240" w:lineRule="auto"/>
        <w:jc w:val="center"/>
        <w:rPr>
          <w:b/>
        </w:rPr>
      </w:pPr>
    </w:p>
    <w:p w:rsidR="00E76FCB" w:rsidRDefault="00916DD3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SPECYFIKACJA WARUNKÓW ZAMÓWIENIA</w:t>
      </w:r>
    </w:p>
    <w:p w:rsidR="00E76FCB" w:rsidRDefault="00916DD3">
      <w:pPr>
        <w:pStyle w:val="Standard"/>
        <w:spacing w:after="0" w:line="240" w:lineRule="auto"/>
        <w:jc w:val="center"/>
      </w:pPr>
      <w:r>
        <w:rPr>
          <w:i/>
        </w:rPr>
        <w:t>dot.: postępowania o udzielenie zamówienia publicznego</w:t>
      </w:r>
      <w:r>
        <w:t>.</w:t>
      </w:r>
    </w:p>
    <w:p w:rsidR="00E76FCB" w:rsidRDefault="00916DD3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Numer sprawy: ZP.12.2021</w:t>
      </w:r>
    </w:p>
    <w:p w:rsidR="00E76FCB" w:rsidRDefault="00E76FCB">
      <w:pPr>
        <w:pStyle w:val="Standard"/>
        <w:spacing w:after="0" w:line="240" w:lineRule="auto"/>
        <w:jc w:val="center"/>
        <w:rPr>
          <w:b/>
        </w:rPr>
      </w:pPr>
    </w:p>
    <w:p w:rsidR="00E76FCB" w:rsidRDefault="00E76FCB">
      <w:pPr>
        <w:pStyle w:val="Standard"/>
        <w:spacing w:after="0" w:line="240" w:lineRule="auto"/>
        <w:ind w:left="2124" w:hanging="2124"/>
        <w:jc w:val="both"/>
        <w:rPr>
          <w:b/>
          <w:i/>
        </w:rPr>
      </w:pPr>
    </w:p>
    <w:p w:rsidR="00E76FCB" w:rsidRDefault="00916DD3">
      <w:pPr>
        <w:pStyle w:val="Standard"/>
        <w:spacing w:after="0" w:line="240" w:lineRule="auto"/>
        <w:ind w:left="2124" w:hanging="2124"/>
        <w:jc w:val="both"/>
      </w:pPr>
      <w:r>
        <w:rPr>
          <w:b/>
          <w:i/>
        </w:rPr>
        <w:t>Nazwa zadania:</w:t>
      </w:r>
      <w:r>
        <w:rPr>
          <w:b/>
          <w:i/>
        </w:rPr>
        <w:tab/>
        <w:t>„</w:t>
      </w:r>
      <w:r>
        <w:t xml:space="preserve">Sprzedaż paliw płynnych w systemie bezgotówkowym na potrzeby Zakładu Gospodarki Komunalnej w Gorzycach </w:t>
      </w:r>
      <w:r>
        <w:rPr>
          <w:b/>
          <w:i/>
        </w:rPr>
        <w:t>”.</w:t>
      </w:r>
    </w:p>
    <w:p w:rsidR="00E76FCB" w:rsidRDefault="00E76FCB">
      <w:pPr>
        <w:pStyle w:val="Standard"/>
        <w:spacing w:after="0" w:line="240" w:lineRule="auto"/>
        <w:ind w:left="2124" w:hanging="2124"/>
        <w:jc w:val="both"/>
        <w:rPr>
          <w:b/>
          <w:i/>
        </w:rPr>
      </w:pPr>
    </w:p>
    <w:p w:rsidR="00E76FCB" w:rsidRDefault="00916DD3">
      <w:pPr>
        <w:pStyle w:val="Standard"/>
        <w:numPr>
          <w:ilvl w:val="0"/>
          <w:numId w:val="27"/>
        </w:numPr>
        <w:spacing w:after="0" w:line="240" w:lineRule="auto"/>
        <w:ind w:firstLine="142"/>
        <w:jc w:val="both"/>
        <w:rPr>
          <w:b/>
        </w:rPr>
      </w:pPr>
      <w:r>
        <w:rPr>
          <w:b/>
        </w:rPr>
        <w:t>NAZWA I ADRES ZAMAWIAJĄCEGO.</w:t>
      </w:r>
    </w:p>
    <w:p w:rsidR="00E76FCB" w:rsidRDefault="00916DD3">
      <w:pPr>
        <w:pStyle w:val="Akapitzlist"/>
        <w:spacing w:after="0" w:line="240" w:lineRule="auto"/>
        <w:ind w:left="709"/>
      </w:pPr>
      <w:r>
        <w:t>Nazwa zamawiającego:</w:t>
      </w:r>
      <w:r>
        <w:tab/>
      </w:r>
      <w:r>
        <w:tab/>
        <w:t>Zakład Gospodarki Komunalnej</w:t>
      </w:r>
    </w:p>
    <w:p w:rsidR="00E76FCB" w:rsidRDefault="00916DD3">
      <w:pPr>
        <w:pStyle w:val="Akapitzlist"/>
        <w:spacing w:after="0" w:line="240" w:lineRule="auto"/>
        <w:ind w:left="709"/>
      </w:pPr>
      <w:r>
        <w:t>Adres zamawiającego:</w:t>
      </w:r>
      <w:r>
        <w:tab/>
      </w:r>
      <w:r>
        <w:tab/>
        <w:t>ul. Wrzawska 9</w:t>
      </w:r>
    </w:p>
    <w:p w:rsidR="00E76FCB" w:rsidRDefault="00916DD3">
      <w:pPr>
        <w:pStyle w:val="Akapitzlist"/>
        <w:spacing w:after="0" w:line="240" w:lineRule="auto"/>
        <w:ind w:left="709"/>
      </w:pPr>
      <w:r>
        <w:t xml:space="preserve">Kod Miejscowość: </w:t>
      </w:r>
      <w:r>
        <w:tab/>
      </w:r>
      <w:r>
        <w:tab/>
      </w:r>
      <w:r>
        <w:tab/>
        <w:t>39 – 432 Gorzyce</w:t>
      </w:r>
    </w:p>
    <w:p w:rsidR="00E76FCB" w:rsidRDefault="00916DD3">
      <w:pPr>
        <w:pStyle w:val="Akapitzlist"/>
        <w:spacing w:after="0" w:line="240" w:lineRule="auto"/>
        <w:ind w:left="709"/>
      </w:pPr>
      <w:r>
        <w:t>kontakt: telefon:</w:t>
      </w:r>
      <w:r>
        <w:tab/>
      </w:r>
      <w:r>
        <w:tab/>
      </w:r>
      <w:r>
        <w:tab/>
        <w:t>15-644-68-39</w:t>
      </w:r>
    </w:p>
    <w:p w:rsidR="00E76FCB" w:rsidRDefault="00916DD3">
      <w:pPr>
        <w:pStyle w:val="Akapitzlist"/>
        <w:spacing w:after="0" w:line="240" w:lineRule="auto"/>
        <w:ind w:left="643" w:firstLine="66"/>
      </w:pPr>
      <w:r>
        <w:t xml:space="preserve">Adres strony internetowej: </w:t>
      </w:r>
      <w:r>
        <w:tab/>
      </w:r>
      <w:r>
        <w:tab/>
      </w:r>
      <w:hyperlink r:id="rId8" w:history="1">
        <w:r>
          <w:t>https://www.zgkgorzyce.pl/</w:t>
        </w:r>
      </w:hyperlink>
    </w:p>
    <w:p w:rsidR="00E76FCB" w:rsidRDefault="00916DD3">
      <w:pPr>
        <w:pStyle w:val="Akapitzlist"/>
        <w:spacing w:after="0" w:line="240" w:lineRule="auto"/>
        <w:ind w:left="643" w:firstLine="66"/>
      </w:pPr>
      <w:r>
        <w:t xml:space="preserve">                                                           </w:t>
      </w:r>
      <w:hyperlink r:id="rId9" w:history="1">
        <w:r>
          <w:t>https://bip.zgkgorzyce.pl/</w:t>
        </w:r>
      </w:hyperlink>
    </w:p>
    <w:p w:rsidR="00E76FCB" w:rsidRDefault="00E76FCB">
      <w:pPr>
        <w:pStyle w:val="Akapitzlist"/>
        <w:spacing w:after="0" w:line="240" w:lineRule="auto"/>
        <w:ind w:left="643" w:firstLine="66"/>
        <w:jc w:val="right"/>
      </w:pPr>
    </w:p>
    <w:p w:rsidR="00E76FCB" w:rsidRDefault="00916DD3">
      <w:pPr>
        <w:pStyle w:val="Akapitzlist"/>
        <w:spacing w:after="0" w:line="240" w:lineRule="auto"/>
        <w:ind w:left="643" w:firstLine="66"/>
      </w:pPr>
      <w:r>
        <w:t>Godziny pracy:</w:t>
      </w:r>
      <w:r>
        <w:tab/>
      </w:r>
      <w:r>
        <w:tab/>
      </w:r>
      <w:r>
        <w:tab/>
        <w:t>poniedziałek - piątek: 7.00 - 15.00.</w:t>
      </w:r>
    </w:p>
    <w:p w:rsidR="00E76FCB" w:rsidRDefault="00E76FCB">
      <w:pPr>
        <w:pStyle w:val="Akapitzlist"/>
        <w:spacing w:after="0" w:line="240" w:lineRule="auto"/>
        <w:ind w:left="643" w:firstLine="66"/>
      </w:pPr>
    </w:p>
    <w:p w:rsidR="00E76FCB" w:rsidRDefault="00916DD3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hanging="436"/>
        <w:rPr>
          <w:b/>
        </w:rPr>
      </w:pPr>
      <w:r>
        <w:rPr>
          <w:b/>
        </w:rPr>
        <w:t xml:space="preserve"> STRONA INTERNETOWA PROWADZONEGO </w:t>
      </w:r>
      <w:r>
        <w:rPr>
          <w:b/>
        </w:rPr>
        <w:t>POSTĘPOWANIA.</w:t>
      </w:r>
    </w:p>
    <w:p w:rsidR="00E76FCB" w:rsidRDefault="00916DD3">
      <w:pPr>
        <w:pStyle w:val="Akapitzlist"/>
        <w:spacing w:after="0" w:line="240" w:lineRule="auto"/>
      </w:pPr>
      <w:r>
        <w:rPr>
          <w:u w:val="single"/>
        </w:rPr>
        <w:t xml:space="preserve"> </w:t>
      </w:r>
      <w:hyperlink r:id="rId10" w:history="1">
        <w:r>
          <w:t>https://miniportal.uzp.gov.pl/</w:t>
        </w:r>
      </w:hyperlink>
      <w:r>
        <w:rPr>
          <w:u w:val="single"/>
        </w:rPr>
        <w:t xml:space="preserve"> </w:t>
      </w:r>
      <w:r>
        <w:t xml:space="preserve">               </w:t>
      </w:r>
    </w:p>
    <w:p w:rsidR="00E76FCB" w:rsidRDefault="00916DD3">
      <w:pPr>
        <w:pStyle w:val="Akapitzlist"/>
        <w:spacing w:after="0" w:line="240" w:lineRule="auto"/>
      </w:pPr>
      <w:r>
        <w:t xml:space="preserve"> </w:t>
      </w:r>
      <w:hyperlink r:id="rId11" w:history="1">
        <w:r>
          <w:t>https://bip.zgkgorzyce.pl/</w:t>
        </w:r>
      </w:hyperlink>
    </w:p>
    <w:p w:rsidR="00E76FCB" w:rsidRDefault="00E76FCB">
      <w:pPr>
        <w:pStyle w:val="Akapitzlist"/>
        <w:spacing w:after="0" w:line="240" w:lineRule="auto"/>
      </w:pPr>
    </w:p>
    <w:p w:rsidR="00E76FCB" w:rsidRDefault="00916DD3">
      <w:pPr>
        <w:pStyle w:val="Akapitzlist"/>
        <w:numPr>
          <w:ilvl w:val="0"/>
          <w:numId w:val="24"/>
        </w:numPr>
        <w:spacing w:after="0" w:line="240" w:lineRule="auto"/>
        <w:ind w:left="142" w:firstLine="284"/>
        <w:rPr>
          <w:b/>
        </w:rPr>
      </w:pPr>
      <w:r>
        <w:rPr>
          <w:b/>
        </w:rPr>
        <w:t>TRYB UDZIELENIA ZAMÓWIENIA.</w:t>
      </w:r>
    </w:p>
    <w:p w:rsidR="00E76FCB" w:rsidRDefault="00916DD3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Zamówienie jest udzielane w trybie </w:t>
      </w:r>
      <w:r>
        <w:t>podstawowym na podstawie art. 275 pkt 1 ustawy  Prawo zamówień publicznych (Dz. U. 2019 r. poz. 2019 ze zm.), dalej jako „Pzp”.</w:t>
      </w:r>
    </w:p>
    <w:p w:rsidR="00E76FCB" w:rsidRDefault="00916DD3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Zamówienie klasyczne o wartości poniżej progów unijnych.</w:t>
      </w:r>
    </w:p>
    <w:p w:rsidR="00E76FCB" w:rsidRDefault="00916DD3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Zamawiający najpierw dokona badania i oceny ofert, a następnie dokona k</w:t>
      </w:r>
      <w:r>
        <w:t xml:space="preserve">walifikacji podmiotowej wykonawcy, którego oferta została najwyżej oceniona, </w:t>
      </w:r>
      <w:r>
        <w:br/>
      </w:r>
      <w:r>
        <w:t xml:space="preserve">w zakresie braku podstaw wykluczenia oraz spełniania warunków udziału </w:t>
      </w:r>
      <w:r>
        <w:br/>
      </w:r>
      <w:r>
        <w:t>w postępowaniu.</w:t>
      </w:r>
    </w:p>
    <w:p w:rsidR="00E76FCB" w:rsidRDefault="00916DD3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W zakresie nieuregulowanym w niniejszej specyfikacji warunków zamówienia, zastosowanie mają</w:t>
      </w:r>
      <w:r>
        <w:t xml:space="preserve"> przepisy Pzp.</w:t>
      </w:r>
    </w:p>
    <w:p w:rsidR="00E76FCB" w:rsidRDefault="00916DD3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Ogłoszenie zostało zamieszczone w Biuletynie Zamówień na stronie internetowej Zamawiającego</w:t>
      </w:r>
      <w:r>
        <w:rPr>
          <w:b/>
        </w:rPr>
        <w:t xml:space="preserve"> </w:t>
      </w:r>
      <w:r>
        <w:t>oraz na platformie MiniPortal</w:t>
      </w:r>
    </w:p>
    <w:p w:rsidR="00E76FCB" w:rsidRDefault="00E76FCB">
      <w:pPr>
        <w:pStyle w:val="Akapitzlist"/>
        <w:spacing w:after="0" w:line="240" w:lineRule="auto"/>
        <w:ind w:left="1440"/>
        <w:jc w:val="both"/>
        <w:rPr>
          <w:b/>
        </w:rPr>
      </w:pPr>
    </w:p>
    <w:p w:rsidR="00E76FCB" w:rsidRDefault="00916DD3">
      <w:pPr>
        <w:pStyle w:val="Standard"/>
        <w:numPr>
          <w:ilvl w:val="0"/>
          <w:numId w:val="24"/>
        </w:numPr>
        <w:tabs>
          <w:tab w:val="left" w:pos="709"/>
        </w:tabs>
        <w:spacing w:after="0" w:line="240" w:lineRule="auto"/>
        <w:ind w:firstLine="426"/>
        <w:rPr>
          <w:b/>
        </w:rPr>
      </w:pPr>
      <w:r>
        <w:rPr>
          <w:b/>
        </w:rPr>
        <w:t>OPIS PRZEDMIOTU ZAMÓWIENIA</w:t>
      </w:r>
    </w:p>
    <w:p w:rsidR="00E76FCB" w:rsidRDefault="00E76FCB">
      <w:pPr>
        <w:pStyle w:val="Standard"/>
        <w:spacing w:after="0" w:line="240" w:lineRule="auto"/>
        <w:ind w:left="720"/>
        <w:rPr>
          <w:b/>
        </w:rPr>
      </w:pPr>
    </w:p>
    <w:p w:rsidR="00E76FCB" w:rsidRDefault="00916DD3">
      <w:pPr>
        <w:pStyle w:val="Standard"/>
        <w:jc w:val="both"/>
      </w:pPr>
      <w:r>
        <w:rPr>
          <w:bCs/>
        </w:rPr>
        <w:t>1.</w:t>
      </w:r>
      <w:r>
        <w:t xml:space="preserve"> Przedmiotem zamówienia jest sprzedaż paliw płynnych w systemie sprzedaży bezgotówkowej </w:t>
      </w:r>
      <w:r>
        <w:t>na potrzeby Zakładu Gospodarki Komunalnej w Gorzycach w odległości maksymalnej 4 km od siedziby Zamawiającego (jadąc drogami publicznymi).</w:t>
      </w:r>
    </w:p>
    <w:p w:rsidR="00E76FCB" w:rsidRDefault="00916DD3">
      <w:pPr>
        <w:pStyle w:val="Standard"/>
        <w:jc w:val="both"/>
      </w:pPr>
      <w:r>
        <w:t xml:space="preserve">Termin realizacji zamówienia: </w:t>
      </w:r>
      <w:r>
        <w:rPr>
          <w:b/>
          <w:bCs/>
        </w:rPr>
        <w:t>01.01.2022 r. - 31.12.2022 r.</w:t>
      </w:r>
    </w:p>
    <w:p w:rsidR="00E76FCB" w:rsidRDefault="00916DD3">
      <w:pPr>
        <w:pStyle w:val="Standard"/>
        <w:jc w:val="both"/>
      </w:pPr>
      <w:r>
        <w:rPr>
          <w:bCs/>
          <w:iCs/>
          <w:color w:val="000000"/>
          <w:szCs w:val="24"/>
        </w:rPr>
        <w:t xml:space="preserve">Tankowania pojazdów i sprzętu Zamawiającego będą odbywać </w:t>
      </w:r>
      <w:r>
        <w:rPr>
          <w:bCs/>
          <w:iCs/>
          <w:color w:val="000000"/>
          <w:szCs w:val="24"/>
        </w:rPr>
        <w:t xml:space="preserve">się na stacji paliw Wykonawcy, który zobowiązuje się również do wydania kart elektronicznych służących 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 xml:space="preserve">do bezgotówkowego dokonywania transakcji. Karty muszą być  przypisane indywidualnie 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do każdego pojazdu oraz sprzętu. Karta flotowa będzie służyła tylko</w:t>
      </w:r>
      <w:r>
        <w:rPr>
          <w:bCs/>
          <w:iCs/>
          <w:color w:val="000000"/>
          <w:szCs w:val="24"/>
        </w:rPr>
        <w:t xml:space="preserve"> i wyłącznie do zakupu paliw i</w:t>
      </w:r>
      <w:r>
        <w:t xml:space="preserve"> zostanie wydana bezpłatnie w ilości według listy dostarczonej przez Zamawiającego</w:t>
      </w:r>
      <w:r>
        <w:rPr>
          <w:bCs/>
          <w:iCs/>
          <w:color w:val="000000"/>
          <w:szCs w:val="24"/>
        </w:rPr>
        <w:t>.</w:t>
      </w:r>
    </w:p>
    <w:p w:rsidR="00E76FCB" w:rsidRDefault="00E76FCB">
      <w:pPr>
        <w:pStyle w:val="Standard"/>
      </w:pPr>
    </w:p>
    <w:p w:rsidR="00E76FCB" w:rsidRDefault="00916DD3">
      <w:pPr>
        <w:pStyle w:val="Standard"/>
      </w:pPr>
      <w:r>
        <w:rPr>
          <w:bCs/>
          <w:iCs/>
          <w:color w:val="000000"/>
          <w:szCs w:val="24"/>
        </w:rPr>
        <w:t>Wymagania dotyczące karty:</w:t>
      </w:r>
    </w:p>
    <w:p w:rsidR="00E76FCB" w:rsidRDefault="00916DD3">
      <w:pPr>
        <w:pStyle w:val="Standard"/>
      </w:pPr>
      <w:r>
        <w:rPr>
          <w:bCs/>
          <w:iCs/>
          <w:color w:val="000000"/>
          <w:szCs w:val="24"/>
        </w:rPr>
        <w:t xml:space="preserve">1.Karta będzie rejestrować: 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 xml:space="preserve">- data i czas przeprowadzenia transakcji, 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- rodzaj zakupionego paliwa,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- ilość zakup</w:t>
      </w:r>
      <w:r>
        <w:rPr>
          <w:bCs/>
          <w:iCs/>
          <w:color w:val="000000"/>
          <w:szCs w:val="24"/>
        </w:rPr>
        <w:t>ionego paliwa,</w:t>
      </w:r>
    </w:p>
    <w:p w:rsidR="00E76FCB" w:rsidRDefault="00916DD3">
      <w:pPr>
        <w:pStyle w:val="Standard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2. Karta musi być zabezpieczona kodem dostępu i umożliwiać zablokowanie w przypadku     kradzieży lub nieuprawnionego użytkownika.                                                                             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3. Dostawca zapewni dostęp do str</w:t>
      </w:r>
      <w:r>
        <w:rPr>
          <w:bCs/>
          <w:iCs/>
          <w:color w:val="000000"/>
          <w:szCs w:val="24"/>
        </w:rPr>
        <w:t>ony internetowej umożliwiającej wgląd i drukowanie raportów z danych zawartych na kartach.                                                                                    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4. W przypadku zniszczenia, zagubienia lub kradzieży karty Dostawca wyda duplikat</w:t>
      </w:r>
      <w:r>
        <w:rPr>
          <w:bCs/>
          <w:iCs/>
          <w:color w:val="000000"/>
          <w:szCs w:val="24"/>
        </w:rPr>
        <w:t xml:space="preserve"> karty nie później jak 14 dni kalendarzowych od daty zgłoszenia.                                                   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5. W przypadku zgubienia lub kradzieży karty paliwowej za każdą wydaną kartę Zamawiający poniesie opłatę w wysokości obowiązującej w dniu wy</w:t>
      </w:r>
      <w:r>
        <w:rPr>
          <w:bCs/>
          <w:iCs/>
          <w:color w:val="000000"/>
          <w:szCs w:val="24"/>
        </w:rPr>
        <w:t>dania karty paliwowej wg taryfy Dostawcy.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 xml:space="preserve">6. W przypadku zakupu nowego pojazdu przez Zamawiającego, karta paliwowa zostanie 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do nowego poja</w:t>
      </w:r>
      <w:r>
        <w:rPr>
          <w:bCs/>
          <w:iCs/>
          <w:color w:val="000000"/>
          <w:szCs w:val="24"/>
        </w:rPr>
        <w:t>zdu wydana na koszt Zamawiającego.                                                          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 xml:space="preserve">7. Karty paliwowe zostaną wydane według listy dostarczonej przez Zamawiającego, 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gdzie określono: ilości kart, oznaczenie kart do danego pojazdu lub sprzętu oraz r</w:t>
      </w:r>
      <w:r>
        <w:rPr>
          <w:bCs/>
          <w:iCs/>
          <w:color w:val="000000"/>
          <w:szCs w:val="24"/>
        </w:rPr>
        <w:t>odzaj paliwa, które można na daną karę zakupić.                                                                                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 xml:space="preserve">8. W przypadku braku możliwości zarejestrowania transakcji zakupu na karcie paliwowej (np. kradzież, uszkodzenie, zgubienie lub </w:t>
      </w:r>
      <w:r>
        <w:rPr>
          <w:bCs/>
          <w:iCs/>
          <w:color w:val="000000"/>
          <w:szCs w:val="24"/>
        </w:rPr>
        <w:t>niesprawność techniczna karty) rozliczenie będzie się odbywać na podstawie raportu sporządzonego wg zasad jak dla rozliczeń bez użycia karty paliwowej.</w:t>
      </w:r>
    </w:p>
    <w:p w:rsidR="00E76FCB" w:rsidRDefault="00916DD3">
      <w:pPr>
        <w:pStyle w:val="Standard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 xml:space="preserve"> Fakturowanie winno się odbywać w okresach sprzedaży od 01 do 15 i od 16 do końca miesiąca, z minimum 1</w:t>
      </w:r>
      <w:r>
        <w:rPr>
          <w:bCs/>
          <w:iCs/>
          <w:color w:val="000000"/>
          <w:szCs w:val="24"/>
        </w:rPr>
        <w:t>4 dniowym terminem płatności.</w:t>
      </w:r>
    </w:p>
    <w:p w:rsidR="00E76FCB" w:rsidRDefault="00916DD3">
      <w:pPr>
        <w:pStyle w:val="Standard"/>
        <w:jc w:val="both"/>
      </w:pPr>
      <w:r>
        <w:t>Ilość zamawianych paliw może ulec zmianie w zależności od potrzeb Zamawiającego. Określone ilości paliw są średnimi ilościami szacunkowymi i  nie mogą stanowić podstawy do wnoszenia przez Wykonawcę jakichkolwiek roszczeń, co d</w:t>
      </w:r>
      <w:r>
        <w:t>o ilości paliw płynnych faktycznie zakupionych przez Zamawiającego w toku realizacji umowy. Zamawiający zastrzega sobie prawo ograniczenia przedmiotu umowy w zakresie ilościowym, w przypadku, gdy z powodów ekonomicznych, bieżących potrzeb lub innych, nie b</w:t>
      </w:r>
      <w:r>
        <w:t xml:space="preserve">ędzie to leżało </w:t>
      </w:r>
      <w:r>
        <w:br/>
      </w:r>
      <w:r>
        <w:t>w interesie Zamawiającego.</w:t>
      </w:r>
    </w:p>
    <w:p w:rsidR="00E76FCB" w:rsidRDefault="00916DD3">
      <w:pPr>
        <w:pStyle w:val="Standard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O udzielenie zamówienia mogą się ubiegać Wykonawcy posiadający niezbędne w tym zakresie uprawnienia - Koncesja wydana przez Prezesa Urzędu Regulacji Energetyki na obrót paliwami ciekłymi objętymi niniejszym zamów</w:t>
      </w:r>
      <w:r>
        <w:rPr>
          <w:bCs/>
          <w:iCs/>
          <w:color w:val="000000"/>
          <w:szCs w:val="24"/>
        </w:rPr>
        <w:t xml:space="preserve">ieniem zgodnie z wymogami ustawy z dnia </w:t>
      </w:r>
      <w:r>
        <w:rPr>
          <w:bCs/>
          <w:iCs/>
          <w:color w:val="000000"/>
          <w:szCs w:val="24"/>
        </w:rPr>
        <w:br/>
      </w:r>
      <w:r>
        <w:rPr>
          <w:bCs/>
          <w:iCs/>
          <w:color w:val="000000"/>
          <w:szCs w:val="24"/>
        </w:rPr>
        <w:t>10 kwietnia 1997 r. Prawo energetyczne (tj. Dz. U. z 2021 r. poz. 716 ze zm.) oraz spełniający warunki udziału w postępowaniu. Zamawiane paliwa muszą również być zgodne z aktualnie obowiązującymi normami.</w:t>
      </w:r>
    </w:p>
    <w:p w:rsidR="00E76FCB" w:rsidRDefault="00E76FCB">
      <w:pPr>
        <w:pStyle w:val="Standard"/>
        <w:jc w:val="both"/>
        <w:rPr>
          <w:bCs/>
          <w:iCs/>
          <w:color w:val="000000"/>
          <w:szCs w:val="24"/>
        </w:rPr>
      </w:pPr>
    </w:p>
    <w:p w:rsidR="00E76FCB" w:rsidRDefault="00916DD3">
      <w:pPr>
        <w:pStyle w:val="Standard"/>
        <w:jc w:val="both"/>
      </w:pPr>
      <w:r>
        <w:rPr>
          <w:b/>
          <w:bCs/>
          <w:u w:val="single"/>
        </w:rPr>
        <w:lastRenderedPageBreak/>
        <w:t>2.</w:t>
      </w:r>
      <w:r>
        <w:rPr>
          <w:u w:val="single"/>
        </w:rPr>
        <w:t xml:space="preserve"> Rodzaj</w:t>
      </w:r>
      <w:r>
        <w:rPr>
          <w:u w:val="single"/>
        </w:rPr>
        <w:t xml:space="preserve"> asortymentu oraz przewidywane wielkości zamówienia:</w:t>
      </w:r>
    </w:p>
    <w:p w:rsidR="00E76FCB" w:rsidRDefault="00916DD3">
      <w:pPr>
        <w:pStyle w:val="Standard"/>
        <w:jc w:val="both"/>
        <w:rPr>
          <w:b/>
        </w:rPr>
      </w:pPr>
      <w:r>
        <w:rPr>
          <w:b/>
        </w:rPr>
        <w:t>1. Sprzedaż oleju napędowego ON</w:t>
      </w:r>
    </w:p>
    <w:p w:rsidR="00E76FCB" w:rsidRDefault="00916DD3">
      <w:pPr>
        <w:pStyle w:val="Standard"/>
        <w:jc w:val="both"/>
      </w:pPr>
      <w:r>
        <w:t xml:space="preserve">-    Przewidywana wielkość zamówienia – </w:t>
      </w:r>
      <w:r>
        <w:rPr>
          <w:b/>
          <w:shd w:val="clear" w:color="auto" w:fill="FFFFFF"/>
        </w:rPr>
        <w:t>26 000 litrów</w:t>
      </w:r>
      <w:r>
        <w:t xml:space="preserve">        </w:t>
      </w:r>
    </w:p>
    <w:p w:rsidR="00E76FCB" w:rsidRDefault="00916DD3">
      <w:pPr>
        <w:pStyle w:val="Standard"/>
        <w:jc w:val="both"/>
        <w:rPr>
          <w:b/>
        </w:rPr>
      </w:pPr>
      <w:r>
        <w:rPr>
          <w:b/>
        </w:rPr>
        <w:t>2.  Sprzedaż benzyny bezołowiowej 95</w:t>
      </w:r>
    </w:p>
    <w:p w:rsidR="00E76FCB" w:rsidRDefault="00916DD3">
      <w:pPr>
        <w:pStyle w:val="Standard"/>
        <w:numPr>
          <w:ilvl w:val="0"/>
          <w:numId w:val="29"/>
        </w:numPr>
        <w:jc w:val="both"/>
      </w:pPr>
      <w:r>
        <w:rPr>
          <w:bCs/>
          <w:iCs/>
          <w:color w:val="000000"/>
          <w:szCs w:val="24"/>
        </w:rPr>
        <w:t xml:space="preserve">Przewidywana wielkość zamówienia – </w:t>
      </w:r>
      <w:r>
        <w:rPr>
          <w:b/>
          <w:bCs/>
          <w:iCs/>
          <w:color w:val="000000"/>
          <w:szCs w:val="24"/>
        </w:rPr>
        <w:t>1600 litrów</w:t>
      </w:r>
    </w:p>
    <w:p w:rsidR="00E76FCB" w:rsidRDefault="00916DD3">
      <w:pPr>
        <w:pStyle w:val="Akapitzlist1"/>
        <w:tabs>
          <w:tab w:val="left" w:pos="426"/>
        </w:tabs>
        <w:spacing w:after="0" w:line="240" w:lineRule="auto"/>
        <w:ind w:lef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Wspólny Słownik </w:t>
      </w:r>
      <w:r>
        <w:rPr>
          <w:rFonts w:ascii="Times New Roman" w:hAnsi="Times New Roman"/>
          <w:sz w:val="24"/>
          <w:szCs w:val="24"/>
        </w:rPr>
        <w:t>Zamówień:</w:t>
      </w:r>
    </w:p>
    <w:p w:rsidR="00E76FCB" w:rsidRDefault="00E76FCB">
      <w:pPr>
        <w:pStyle w:val="Akapitzlist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FCB" w:rsidRDefault="00916DD3">
      <w:pPr>
        <w:pStyle w:val="Akapitzlist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kod główny CPV: 09132100-4, 09134100-8,</w:t>
      </w:r>
    </w:p>
    <w:p w:rsidR="00E76FCB" w:rsidRDefault="00916DD3">
      <w:pPr>
        <w:pStyle w:val="Akapitzlist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kody dodatkowe CPV: 30163100-0</w:t>
      </w:r>
    </w:p>
    <w:p w:rsidR="00E76FCB" w:rsidRDefault="00E76FCB">
      <w:pPr>
        <w:pStyle w:val="Akapitzlist1"/>
        <w:tabs>
          <w:tab w:val="left" w:pos="1866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76FCB" w:rsidRDefault="00916DD3">
      <w:pPr>
        <w:pStyle w:val="Standard"/>
        <w:numPr>
          <w:ilvl w:val="0"/>
          <w:numId w:val="24"/>
        </w:numPr>
        <w:tabs>
          <w:tab w:val="left" w:pos="284"/>
        </w:tabs>
        <w:spacing w:after="0" w:line="240" w:lineRule="auto"/>
        <w:ind w:left="709" w:hanging="709"/>
        <w:jc w:val="both"/>
      </w:pPr>
      <w:r>
        <w:rPr>
          <w:b/>
          <w:color w:val="000000"/>
        </w:rPr>
        <w:t>DOPUSZCZENIE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SKŁADANIA</w:t>
      </w:r>
      <w:r>
        <w:rPr>
          <w:b/>
          <w:color w:val="000000"/>
          <w:spacing w:val="-7"/>
        </w:rPr>
        <w:t xml:space="preserve"> </w:t>
      </w:r>
      <w:r>
        <w:rPr>
          <w:b/>
          <w:color w:val="000000"/>
        </w:rPr>
        <w:t>OFERT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CZĘŚCIOWYCH</w:t>
      </w:r>
    </w:p>
    <w:p w:rsidR="00E76FCB" w:rsidRDefault="00E76FCB">
      <w:pPr>
        <w:pStyle w:val="Standard"/>
        <w:spacing w:after="0" w:line="240" w:lineRule="auto"/>
        <w:ind w:left="720"/>
        <w:jc w:val="both"/>
      </w:pPr>
    </w:p>
    <w:p w:rsidR="00E76FCB" w:rsidRDefault="00916DD3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Nie dokonano podziału zamówienia na części.</w:t>
      </w:r>
    </w:p>
    <w:p w:rsidR="00E76FCB" w:rsidRDefault="00E76FCB">
      <w:pPr>
        <w:pStyle w:val="Standard"/>
        <w:spacing w:after="0" w:line="240" w:lineRule="auto"/>
        <w:ind w:left="720"/>
        <w:jc w:val="both"/>
      </w:pPr>
    </w:p>
    <w:p w:rsidR="00E76FCB" w:rsidRDefault="00916DD3">
      <w:pPr>
        <w:pStyle w:val="Standard"/>
        <w:numPr>
          <w:ilvl w:val="0"/>
          <w:numId w:val="24"/>
        </w:numPr>
        <w:spacing w:after="0" w:line="240" w:lineRule="auto"/>
        <w:ind w:left="142" w:hanging="142"/>
        <w:jc w:val="both"/>
        <w:rPr>
          <w:b/>
        </w:rPr>
      </w:pPr>
      <w:r>
        <w:rPr>
          <w:b/>
        </w:rPr>
        <w:t xml:space="preserve">  TERMIN WYKONANIA ZAMÓWIENIA.</w:t>
      </w:r>
    </w:p>
    <w:p w:rsidR="00E76FCB" w:rsidRDefault="00E76FCB">
      <w:pPr>
        <w:pStyle w:val="Standard"/>
        <w:spacing w:after="0" w:line="240" w:lineRule="auto"/>
        <w:ind w:left="142"/>
        <w:jc w:val="both"/>
        <w:rPr>
          <w:b/>
        </w:rPr>
      </w:pPr>
    </w:p>
    <w:p w:rsidR="00E76FCB" w:rsidRDefault="00916DD3">
      <w:pPr>
        <w:pStyle w:val="Standard"/>
        <w:spacing w:after="0" w:line="240" w:lineRule="auto"/>
        <w:ind w:left="142"/>
        <w:jc w:val="both"/>
      </w:pPr>
      <w:r>
        <w:rPr>
          <w:b/>
        </w:rPr>
        <w:t xml:space="preserve">   </w:t>
      </w:r>
      <w:r>
        <w:t xml:space="preserve">Realizacja przedmiotu zamówienia </w:t>
      </w:r>
      <w:r>
        <w:rPr>
          <w:b/>
          <w:bCs/>
        </w:rPr>
        <w:t>01.01.2022 r. -31.12.2022 r.</w:t>
      </w:r>
    </w:p>
    <w:p w:rsidR="00E76FCB" w:rsidRDefault="00E76FCB">
      <w:pPr>
        <w:pStyle w:val="Akapitzlist"/>
        <w:spacing w:after="0" w:line="240" w:lineRule="auto"/>
        <w:jc w:val="both"/>
      </w:pPr>
    </w:p>
    <w:p w:rsidR="00E76FCB" w:rsidRDefault="00916DD3">
      <w:pPr>
        <w:pStyle w:val="Standard"/>
        <w:numPr>
          <w:ilvl w:val="0"/>
          <w:numId w:val="24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PROJEKTOWANE POSTANOWIENIA UMOWY W SPRAWIE          ZAMÓWIENIA PUBLICZNEGO, KTÓRE ZOSTANĄ WPROWADZONE </w:t>
      </w:r>
      <w:r>
        <w:rPr>
          <w:b/>
        </w:rPr>
        <w:br/>
      </w:r>
      <w:r>
        <w:rPr>
          <w:b/>
        </w:rPr>
        <w:t>DO TREŚCI TEJ UMOWY.</w:t>
      </w:r>
    </w:p>
    <w:p w:rsidR="00E76FCB" w:rsidRDefault="00E76FCB">
      <w:pPr>
        <w:pStyle w:val="Standard"/>
        <w:spacing w:after="0" w:line="240" w:lineRule="auto"/>
        <w:ind w:left="284"/>
        <w:jc w:val="both"/>
      </w:pPr>
    </w:p>
    <w:p w:rsidR="00E76FCB" w:rsidRDefault="00916DD3">
      <w:pPr>
        <w:pStyle w:val="Standard"/>
        <w:spacing w:after="0" w:line="240" w:lineRule="auto"/>
        <w:jc w:val="both"/>
      </w:pPr>
      <w:r>
        <w:t xml:space="preserve">     Postanowienia umowy zawarto we wzorze umowy, który stanowi załączniki nr 2 do SWZ.</w:t>
      </w:r>
    </w:p>
    <w:p w:rsidR="00E76FCB" w:rsidRDefault="00E76FCB">
      <w:pPr>
        <w:pStyle w:val="Standard"/>
        <w:spacing w:after="0" w:line="240" w:lineRule="auto"/>
        <w:ind w:left="720"/>
        <w:jc w:val="both"/>
      </w:pPr>
    </w:p>
    <w:p w:rsidR="00E76FCB" w:rsidRDefault="00916DD3">
      <w:pPr>
        <w:pStyle w:val="Standard"/>
        <w:numPr>
          <w:ilvl w:val="0"/>
          <w:numId w:val="24"/>
        </w:numPr>
        <w:spacing w:after="0" w:line="240" w:lineRule="auto"/>
        <w:ind w:left="284" w:hanging="142"/>
        <w:jc w:val="both"/>
        <w:rPr>
          <w:b/>
        </w:rPr>
      </w:pPr>
      <w:r>
        <w:rPr>
          <w:b/>
        </w:rPr>
        <w:t>INFORMACJA O</w:t>
      </w:r>
      <w:r>
        <w:rPr>
          <w:b/>
        </w:rPr>
        <w:t xml:space="preserve"> ŚRODKACH KOMUNIKACJI ELEKTRONICZNEJ, PRZY UŻYCIU KTÓRYCH ZAMAWIAJĄCY BĘDZIE KOMUNIKOWAŁ SIĘ </w:t>
      </w:r>
      <w:r>
        <w:rPr>
          <w:b/>
        </w:rPr>
        <w:br/>
      </w:r>
      <w:r>
        <w:rPr>
          <w:b/>
        </w:rPr>
        <w:t xml:space="preserve">Z WYKONAWCAMI, ORAZ INFORMACJE O WYMAGANIACH TECHNICZNYCH I ORGANIZACYJNYCH SPORZĄDZANIA, WYSYŁANIA </w:t>
      </w:r>
      <w:r>
        <w:rPr>
          <w:b/>
        </w:rPr>
        <w:br/>
      </w:r>
      <w:r>
        <w:rPr>
          <w:b/>
        </w:rPr>
        <w:t>I ODBIERANIA KORESPONDENCJI ELEKTRONICZNEJ.</w:t>
      </w:r>
    </w:p>
    <w:p w:rsidR="00E76FCB" w:rsidRDefault="00916DD3">
      <w:pPr>
        <w:pStyle w:val="Standard"/>
        <w:numPr>
          <w:ilvl w:val="1"/>
          <w:numId w:val="2"/>
        </w:numPr>
        <w:spacing w:after="0" w:line="240" w:lineRule="auto"/>
        <w:ind w:left="284"/>
        <w:jc w:val="both"/>
        <w:rPr>
          <w:b/>
        </w:rPr>
      </w:pPr>
      <w:r>
        <w:rPr>
          <w:b/>
        </w:rPr>
        <w:t>Informacje ogólne</w:t>
      </w:r>
      <w:r>
        <w:rPr>
          <w:b/>
        </w:rPr>
        <w:t>.</w:t>
      </w:r>
    </w:p>
    <w:p w:rsidR="00E76FCB" w:rsidRDefault="00916DD3">
      <w:pPr>
        <w:pStyle w:val="Standard"/>
        <w:numPr>
          <w:ilvl w:val="1"/>
          <w:numId w:val="30"/>
        </w:numPr>
        <w:spacing w:after="0" w:line="240" w:lineRule="auto"/>
        <w:ind w:left="1701" w:hanging="567"/>
        <w:jc w:val="both"/>
      </w:pPr>
      <w:r>
        <w:t xml:space="preserve">W postępowaniu o udzielenie zamówienia komunikacja między Zamawiającym a Wykonawcami odbywa się przy użyciu miniPortalu, który dostępny jest pod adresem: </w:t>
      </w:r>
      <w:hyperlink r:id="rId12" w:history="1">
        <w:r>
          <w:rPr>
            <w:rStyle w:val="Hipercze"/>
          </w:rPr>
          <w:t>https://miniportal.uzp.gov.pl/</w:t>
        </w:r>
      </w:hyperlink>
      <w:r>
        <w:t>.</w:t>
      </w:r>
    </w:p>
    <w:p w:rsidR="00E76FCB" w:rsidRDefault="00916DD3">
      <w:pPr>
        <w:pStyle w:val="Standard"/>
        <w:numPr>
          <w:ilvl w:val="1"/>
          <w:numId w:val="30"/>
        </w:numPr>
        <w:spacing w:after="0" w:line="240" w:lineRule="auto"/>
        <w:ind w:left="1701" w:hanging="567"/>
        <w:jc w:val="both"/>
      </w:pPr>
      <w:r>
        <w:t xml:space="preserve">Wykonawca </w:t>
      </w:r>
      <w:r>
        <w:t xml:space="preserve">zamierzający wziąć udział w postępowaniu o udzielenie zamówienia publicznego, musi posiadać konto na ePUAP. Wykonawca posiadający konto na ePUAP ma dostęp do następujących formularzy: „Formularz do złożenia, zmiany, wycofania oferty lub wniosku” oraz </w:t>
      </w:r>
      <w:r>
        <w:br/>
      </w:r>
      <w:r>
        <w:t>do „</w:t>
      </w:r>
      <w:r>
        <w:t>Formularza do komunikacji”.</w:t>
      </w:r>
    </w:p>
    <w:p w:rsidR="00E76FCB" w:rsidRDefault="00916DD3">
      <w:pPr>
        <w:pStyle w:val="Standard"/>
        <w:numPr>
          <w:ilvl w:val="1"/>
          <w:numId w:val="30"/>
        </w:numPr>
        <w:spacing w:after="0" w:line="240" w:lineRule="auto"/>
        <w:ind w:left="1701" w:hanging="567"/>
        <w:jc w:val="both"/>
      </w:pPr>
      <w:r>
        <w:t xml:space="preserve">Wymagania techniczne i organizacyjne wysyłania i odbierania dokumentów elektronicznych, elektronicznych kopii dokumentów i oświadczeń </w:t>
      </w:r>
      <w:r>
        <w:br/>
      </w:r>
      <w:r>
        <w:t xml:space="preserve">oraz informacji przekazywanych przy ich użyciu opisane zostały </w:t>
      </w:r>
      <w:r>
        <w:br/>
      </w:r>
      <w:r>
        <w:t>w Regulaminie korzystania z s</w:t>
      </w:r>
      <w:r>
        <w:t xml:space="preserve">ystemu mini portal. </w:t>
      </w:r>
    </w:p>
    <w:p w:rsidR="00E76FCB" w:rsidRDefault="00916DD3">
      <w:pPr>
        <w:pStyle w:val="Standard"/>
        <w:numPr>
          <w:ilvl w:val="1"/>
          <w:numId w:val="30"/>
        </w:numPr>
        <w:spacing w:after="0" w:line="240" w:lineRule="auto"/>
        <w:ind w:left="1701" w:hanging="567"/>
        <w:jc w:val="both"/>
      </w:pPr>
      <w:r>
        <w:t>Maksymalny rozmiar plików przesyłanych za pośrednictwem dedykowanych formularzy: „Formularz złożenia, zmiany, wycofania oferty lub wniosku” i „Formularza do komunikacji” wynosi 150 MB.</w:t>
      </w:r>
    </w:p>
    <w:p w:rsidR="00E76FCB" w:rsidRDefault="00916DD3">
      <w:pPr>
        <w:pStyle w:val="Standard"/>
        <w:numPr>
          <w:ilvl w:val="1"/>
          <w:numId w:val="30"/>
        </w:numPr>
        <w:spacing w:after="0" w:line="240" w:lineRule="auto"/>
        <w:ind w:left="1701" w:hanging="567"/>
        <w:jc w:val="both"/>
      </w:pPr>
      <w:r>
        <w:t>Za datę przekazania oferty, wniosków, zawiadomień,</w:t>
      </w:r>
      <w:r>
        <w:t xml:space="preserve"> dokumentów elektronicznych, oświadczeń lub elektronicznych kopii dokumentów lub oświadczeń oraz innych informacji przyjmuje się datę ich przekazania na ePUAP.</w:t>
      </w:r>
    </w:p>
    <w:p w:rsidR="00E76FCB" w:rsidRDefault="00916DD3">
      <w:pPr>
        <w:pStyle w:val="Standard"/>
        <w:numPr>
          <w:ilvl w:val="1"/>
          <w:numId w:val="30"/>
        </w:numPr>
        <w:spacing w:after="0" w:line="240" w:lineRule="auto"/>
        <w:ind w:left="1701" w:hanging="567"/>
        <w:jc w:val="both"/>
      </w:pPr>
      <w:r>
        <w:lastRenderedPageBreak/>
        <w:t>Zamawiający przekazuje link do postępowania oraz ID postępowania jako załącznik do niniejszej SW</w:t>
      </w:r>
      <w:r>
        <w:t>Z.</w:t>
      </w:r>
    </w:p>
    <w:p w:rsidR="00E76FCB" w:rsidRDefault="00916DD3">
      <w:pPr>
        <w:pStyle w:val="Standard"/>
        <w:numPr>
          <w:ilvl w:val="1"/>
          <w:numId w:val="30"/>
        </w:numPr>
        <w:spacing w:after="0" w:line="240" w:lineRule="auto"/>
        <w:ind w:left="1701" w:hanging="567"/>
        <w:jc w:val="both"/>
      </w:pPr>
      <w:r>
        <w:t>Dane postępowanie można wyszukać również na Liście wszystkich postępowań w miniPortalu  klikając wcześniej opcję „Dla Wykonawców” lub ze strony głównej z zakładki Postępowania.</w:t>
      </w:r>
    </w:p>
    <w:p w:rsidR="00E76FCB" w:rsidRDefault="00916DD3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 xml:space="preserve">2. Sposób  komunikowania  się  Zamawiającego  z  Wykonawcami  (nie  dotyczy </w:t>
      </w:r>
      <w:r>
        <w:rPr>
          <w:b/>
        </w:rPr>
        <w:t>składania ofert).</w:t>
      </w:r>
    </w:p>
    <w:p w:rsidR="00E76FCB" w:rsidRDefault="00916DD3">
      <w:pPr>
        <w:pStyle w:val="Standard"/>
        <w:numPr>
          <w:ilvl w:val="1"/>
          <w:numId w:val="31"/>
        </w:numPr>
        <w:spacing w:after="0" w:line="240" w:lineRule="auto"/>
        <w:ind w:left="1701" w:hanging="567"/>
        <w:jc w:val="both"/>
      </w:pPr>
      <w:r>
        <w:t>W postępowaniu o udzielenie zamówienia komunikacja pomiędzy Zamawiającym, a Wykonawcami  w  szczególności  składanie  oświadczeń,  wniosków  (innych  niż wskazanych  w  rozdziale XIII),  zawiadomień  oraz  przekazywanie  informacji  odbyw</w:t>
      </w:r>
      <w:r>
        <w:t>a  się elektronicznie  za  pośrednictwem dedykowanego   formularza:   „Formularz   do komunikacji” udostępnionego  przez  miniPortal.                                                                  </w:t>
      </w:r>
      <w:r>
        <w:br/>
      </w:r>
      <w:r>
        <w:t xml:space="preserve">We wszelkiej  korespondencji  związanej  z  niniejszym  </w:t>
      </w:r>
      <w:r>
        <w:t>postępowaniem  Zamawiający  i Wykonawcy posługują się numerem ogłoszenia (BZP, TED lub ID postępowania).</w:t>
      </w:r>
    </w:p>
    <w:p w:rsidR="00E76FCB" w:rsidRDefault="00916DD3">
      <w:pPr>
        <w:pStyle w:val="Standard"/>
        <w:numPr>
          <w:ilvl w:val="1"/>
          <w:numId w:val="31"/>
        </w:numPr>
        <w:spacing w:after="0" w:line="240" w:lineRule="auto"/>
        <w:ind w:left="1701" w:hanging="567"/>
        <w:jc w:val="both"/>
      </w:pPr>
      <w:r>
        <w:t xml:space="preserve">Zamawiający  może komunikować  się  z Wykonawcami za  pomocą  poczty elektronicznej, e-mail:  </w:t>
      </w:r>
      <w:hyperlink r:id="rId13" w:history="1">
        <w:r>
          <w:t>przetargi</w:t>
        </w:r>
        <w:r>
          <w:t>@zgkgorzyce.pl</w:t>
        </w:r>
      </w:hyperlink>
    </w:p>
    <w:p w:rsidR="00E76FCB" w:rsidRDefault="00916DD3">
      <w:pPr>
        <w:pStyle w:val="Standard"/>
        <w:numPr>
          <w:ilvl w:val="1"/>
          <w:numId w:val="31"/>
        </w:numPr>
        <w:spacing w:after="0" w:line="240" w:lineRule="auto"/>
        <w:ind w:left="1701" w:hanging="567"/>
        <w:jc w:val="both"/>
      </w:pPr>
      <w:r>
        <w:t xml:space="preserve">Dokumenty  elektroniczne, składane  są  przez  Wykonawcę </w:t>
      </w:r>
      <w:r>
        <w:br/>
      </w:r>
      <w:r>
        <w:t xml:space="preserve">za  pośrednictwem „Formularza  do  komunikacji”  jako  załączniki.  Zamawiający  dopuszcza  również możliwość składania dokumentów elektronicznych za pomocą poczty elektronicznej, na </w:t>
      </w:r>
      <w:r>
        <w:t xml:space="preserve"> wskazany  </w:t>
      </w:r>
      <w:r>
        <w:br/>
      </w:r>
      <w:r>
        <w:t>w  pkt  2  adres  e-mail.</w:t>
      </w:r>
      <w:r>
        <w:rPr>
          <w:b/>
        </w:rPr>
        <w:t xml:space="preserve"> </w:t>
      </w:r>
      <w:r>
        <w:t xml:space="preserve">Sposób  sporządzenia  dokumentów elektronicznych  musi  być  zgody  z  wymaganiami  określonymi  </w:t>
      </w:r>
      <w:r>
        <w:br/>
      </w:r>
      <w:r>
        <w:t xml:space="preserve">w    rozporządzeniu Prezesa Rady Ministrów z dnia  30 grudnia 2020 r. </w:t>
      </w:r>
      <w:r>
        <w:br/>
      </w:r>
      <w:r>
        <w:t>w sprawie sposobu sporządzania i przekazywania  i</w:t>
      </w:r>
      <w:r>
        <w:t xml:space="preserve">nformacji  </w:t>
      </w:r>
      <w:r>
        <w:br/>
      </w:r>
      <w:r>
        <w:t xml:space="preserve">oraz  wymagań  technicznych  dla  dokumentów elektronicznych </w:t>
      </w:r>
      <w:r>
        <w:br/>
      </w:r>
      <w:r>
        <w:t xml:space="preserve">oraz środków komunikacji elektronicznej w postępowaniu o udzielenie zamówienia publicznego lub konkursie (Dz. U. z 2020 poz. 2452) </w:t>
      </w:r>
      <w:r>
        <w:br/>
      </w:r>
      <w:r>
        <w:t>oraz rozporządzeniu Ministra  Rozwoju,  Pracy  i T</w:t>
      </w:r>
      <w:r>
        <w:t xml:space="preserve">echnologii  z  dnia  </w:t>
      </w:r>
      <w:r>
        <w:br/>
      </w:r>
      <w:r>
        <w:t xml:space="preserve">23  grudnia  2020  r.  w sprawie podmiotowych środków dowodowych </w:t>
      </w:r>
      <w:r>
        <w:br/>
      </w:r>
      <w:r>
        <w:t>oraz innych dokumentów lub oświadczeń, jakich może żądać zamawiający od wykonawcy (Dz. U. z 2020 poz. 2415).</w:t>
      </w:r>
    </w:p>
    <w:p w:rsidR="00E76FCB" w:rsidRDefault="00E76FCB">
      <w:pPr>
        <w:pStyle w:val="Standard"/>
        <w:spacing w:after="0" w:line="240" w:lineRule="auto"/>
        <w:ind w:left="1843"/>
        <w:jc w:val="both"/>
      </w:pPr>
    </w:p>
    <w:p w:rsidR="00E76FCB" w:rsidRDefault="00916DD3">
      <w:pPr>
        <w:pStyle w:val="Standard"/>
        <w:numPr>
          <w:ilvl w:val="0"/>
          <w:numId w:val="24"/>
        </w:numPr>
        <w:spacing w:after="0" w:line="240" w:lineRule="auto"/>
        <w:ind w:left="709" w:hanging="349"/>
        <w:jc w:val="both"/>
        <w:rPr>
          <w:b/>
        </w:rPr>
      </w:pPr>
      <w:r>
        <w:rPr>
          <w:b/>
        </w:rPr>
        <w:t xml:space="preserve">INFORMACJE O SPOSOBIE KOMUNIKOWANIA SIĘ ZAMAWIAJĄCEGO </w:t>
      </w:r>
      <w:r>
        <w:rPr>
          <w:b/>
        </w:rPr>
        <w:br/>
      </w:r>
      <w:r>
        <w:rPr>
          <w:b/>
        </w:rPr>
        <w:t>Z W</w:t>
      </w:r>
      <w:r>
        <w:rPr>
          <w:b/>
        </w:rPr>
        <w:t>YKONAWCAMI W INNY SPOSÓB NIŻ PRZY UŻYCIU ŚRODKÓW KOMUNIKACJI ELEKTRONICZNEJ W PRZYPADKU ZAISTNIENIA JEDNEJ Z SYTUACJI OKREŚLONYCH W ART. 65 UST. 1, ART. 66 I ART. PZP.</w:t>
      </w:r>
    </w:p>
    <w:p w:rsidR="00E76FCB" w:rsidRDefault="00916DD3">
      <w:pPr>
        <w:pStyle w:val="Standard"/>
        <w:spacing w:after="0" w:line="240" w:lineRule="auto"/>
        <w:ind w:left="709"/>
        <w:jc w:val="both"/>
      </w:pPr>
      <w:r>
        <w:t xml:space="preserve">Zamawiający nie przewiduje komunikowania się Zamawiającego z wykonawcami </w:t>
      </w:r>
      <w:r>
        <w:br/>
      </w:r>
      <w:r>
        <w:t xml:space="preserve">w inny sposób </w:t>
      </w:r>
      <w:r>
        <w:t>niż przy użyciu środków komunikacji elektronicznej.</w:t>
      </w:r>
    </w:p>
    <w:p w:rsidR="00E76FCB" w:rsidRDefault="00E76FCB">
      <w:pPr>
        <w:pStyle w:val="Standard"/>
        <w:spacing w:after="0" w:line="240" w:lineRule="auto"/>
        <w:ind w:left="1080"/>
        <w:jc w:val="both"/>
        <w:rPr>
          <w:b/>
        </w:rPr>
      </w:pPr>
    </w:p>
    <w:p w:rsidR="00E76FCB" w:rsidRDefault="00916DD3">
      <w:pPr>
        <w:pStyle w:val="Standard"/>
        <w:numPr>
          <w:ilvl w:val="0"/>
          <w:numId w:val="24"/>
        </w:numPr>
        <w:spacing w:after="0" w:line="240" w:lineRule="auto"/>
        <w:ind w:left="709" w:hanging="349"/>
        <w:jc w:val="both"/>
        <w:rPr>
          <w:b/>
        </w:rPr>
      </w:pPr>
      <w:r>
        <w:rPr>
          <w:b/>
        </w:rPr>
        <w:t>WSKAZANIE OSÓB UPRAWNIONYCH DO KOMUNIKOWANIA SIĘ Z WYKONAWCAMI.</w:t>
      </w:r>
    </w:p>
    <w:p w:rsidR="00E76FCB" w:rsidRDefault="00916DD3">
      <w:pPr>
        <w:pStyle w:val="Standard"/>
        <w:spacing w:after="0" w:line="240" w:lineRule="auto"/>
        <w:ind w:left="709"/>
        <w:jc w:val="both"/>
      </w:pPr>
      <w:r>
        <w:t>Zamawiający wyznacza następujące osoby do kontaktu z Wykonawcami:</w:t>
      </w:r>
    </w:p>
    <w:p w:rsidR="00E76FCB" w:rsidRDefault="00916DD3">
      <w:pPr>
        <w:pStyle w:val="Standard"/>
        <w:numPr>
          <w:ilvl w:val="1"/>
          <w:numId w:val="24"/>
        </w:numPr>
        <w:spacing w:after="0" w:line="240" w:lineRule="auto"/>
        <w:ind w:left="1843"/>
        <w:jc w:val="both"/>
      </w:pPr>
      <w:r>
        <w:t xml:space="preserve">w sprawach proceduralnych zamówienia – Dominika Myśliwy – </w:t>
      </w:r>
      <w:hyperlink r:id="rId14" w:history="1">
        <w:r>
          <w:t>przetargi@zgkgorzyce.pl</w:t>
        </w:r>
      </w:hyperlink>
      <w:r>
        <w:t>,</w:t>
      </w:r>
    </w:p>
    <w:p w:rsidR="00E76FCB" w:rsidRDefault="00916DD3">
      <w:pPr>
        <w:pStyle w:val="Standard"/>
        <w:numPr>
          <w:ilvl w:val="1"/>
          <w:numId w:val="24"/>
        </w:numPr>
        <w:spacing w:after="0" w:line="240" w:lineRule="auto"/>
        <w:ind w:left="1843"/>
        <w:jc w:val="both"/>
      </w:pPr>
      <w:r>
        <w:t>w sprawach merytorycznych zamówienia – Robert Dębowski –</w:t>
      </w:r>
      <w:hyperlink r:id="rId15" w:history="1">
        <w:r>
          <w:t>przetargi@zgkgorzyce.pl</w:t>
        </w:r>
      </w:hyperlink>
      <w:r>
        <w:t>.</w:t>
      </w: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916DD3">
      <w:pPr>
        <w:pStyle w:val="Standard"/>
        <w:numPr>
          <w:ilvl w:val="0"/>
          <w:numId w:val="24"/>
        </w:numPr>
        <w:spacing w:after="0" w:line="240" w:lineRule="auto"/>
        <w:ind w:left="709" w:hanging="349"/>
        <w:jc w:val="both"/>
        <w:rPr>
          <w:b/>
        </w:rPr>
      </w:pPr>
      <w:r>
        <w:rPr>
          <w:b/>
        </w:rPr>
        <w:t>TERMIN ZWIĄZANIA OFERTĄ.</w:t>
      </w:r>
    </w:p>
    <w:p w:rsidR="00E76FCB" w:rsidRDefault="00916DD3">
      <w:pPr>
        <w:pStyle w:val="Standard"/>
        <w:numPr>
          <w:ilvl w:val="1"/>
          <w:numId w:val="24"/>
        </w:numPr>
        <w:spacing w:after="0" w:line="240" w:lineRule="auto"/>
        <w:ind w:left="1418" w:hanging="338"/>
        <w:jc w:val="both"/>
      </w:pPr>
      <w:r>
        <w:t>Wykonawca jest zwią</w:t>
      </w:r>
      <w:r>
        <w:t>zany ofertą przez okres 30 dni od dnia upływu terminu składania ofert, określonego w rozdziale XIII ust. 2, przy czym pierwszym dniem terminu związania ofertą jest dzień, w którym upływa termin składania ofert.</w:t>
      </w:r>
    </w:p>
    <w:p w:rsidR="00E76FCB" w:rsidRDefault="00916DD3">
      <w:pPr>
        <w:pStyle w:val="Standard"/>
        <w:numPr>
          <w:ilvl w:val="1"/>
          <w:numId w:val="24"/>
        </w:numPr>
        <w:spacing w:after="0" w:line="240" w:lineRule="auto"/>
        <w:ind w:left="1418" w:hanging="338"/>
        <w:jc w:val="both"/>
      </w:pPr>
      <w:r>
        <w:t>W przypadku gdy wybór najkorzystniejszej ofer</w:t>
      </w:r>
      <w:r>
        <w:t xml:space="preserve">ty nie nastąpi przed upływem terminu związania ofertą określonego w dokumentach zamówienia, zamawiający przed upływem terminu związania ofertą zwraca się jednokrotnie do wykonawców o wyrażenie zgody na przedłużenie tego terminu </w:t>
      </w:r>
      <w:r>
        <w:br/>
      </w:r>
      <w:r>
        <w:t>o wskazywany przez niego ok</w:t>
      </w:r>
      <w:r>
        <w:t>res, nie dłuższy niż 30 dni.</w:t>
      </w:r>
    </w:p>
    <w:p w:rsidR="00E76FCB" w:rsidRDefault="00916DD3">
      <w:pPr>
        <w:pStyle w:val="Standard"/>
        <w:numPr>
          <w:ilvl w:val="1"/>
          <w:numId w:val="24"/>
        </w:numPr>
        <w:spacing w:after="0" w:line="240" w:lineRule="auto"/>
        <w:ind w:left="1418" w:hanging="338"/>
        <w:jc w:val="both"/>
      </w:pPr>
      <w:r>
        <w:t xml:space="preserve">Przedłużenie terminu związania ofertą, o którym mowa w ust. 2, wymaga złożenia przez wykonawcę pisemnego oświadczenia o wyrażeniu zgody </w:t>
      </w:r>
      <w:r>
        <w:br/>
      </w:r>
      <w:r>
        <w:t>na przedłużenie terminu związania ofertą.</w:t>
      </w:r>
    </w:p>
    <w:p w:rsidR="00E76FCB" w:rsidRDefault="00E76FCB">
      <w:pPr>
        <w:pStyle w:val="Standard"/>
        <w:spacing w:after="0" w:line="240" w:lineRule="auto"/>
        <w:ind w:left="1418" w:hanging="338"/>
        <w:jc w:val="both"/>
      </w:pPr>
    </w:p>
    <w:p w:rsidR="00E76FCB" w:rsidRDefault="00E76FCB">
      <w:pPr>
        <w:pStyle w:val="Standard"/>
        <w:spacing w:after="0" w:line="240" w:lineRule="auto"/>
        <w:ind w:left="1418"/>
        <w:jc w:val="both"/>
      </w:pPr>
    </w:p>
    <w:p w:rsidR="00E76FCB" w:rsidRDefault="00916DD3">
      <w:pPr>
        <w:pStyle w:val="Standard"/>
        <w:numPr>
          <w:ilvl w:val="0"/>
          <w:numId w:val="24"/>
        </w:numPr>
        <w:spacing w:after="0" w:line="240" w:lineRule="auto"/>
        <w:ind w:firstLine="426"/>
        <w:jc w:val="both"/>
        <w:rPr>
          <w:b/>
        </w:rPr>
      </w:pPr>
      <w:r>
        <w:rPr>
          <w:b/>
        </w:rPr>
        <w:t>OPIS SPOSOBU PRZYGOTOWANIA OFERTY.</w:t>
      </w:r>
    </w:p>
    <w:p w:rsidR="00E76FCB" w:rsidRDefault="00916DD3">
      <w:pPr>
        <w:pStyle w:val="Standard"/>
        <w:numPr>
          <w:ilvl w:val="0"/>
          <w:numId w:val="32"/>
        </w:numPr>
        <w:spacing w:after="0" w:line="240" w:lineRule="auto"/>
        <w:jc w:val="both"/>
      </w:pPr>
      <w:r>
        <w:t>Przygotowanie oferty.</w:t>
      </w:r>
    </w:p>
    <w:p w:rsidR="00E76FCB" w:rsidRDefault="00916DD3">
      <w:pPr>
        <w:pStyle w:val="Standard"/>
        <w:numPr>
          <w:ilvl w:val="1"/>
          <w:numId w:val="32"/>
        </w:numPr>
        <w:spacing w:after="0" w:line="240" w:lineRule="auto"/>
        <w:ind w:left="1418" w:hanging="567"/>
        <w:jc w:val="both"/>
      </w:pPr>
      <w:r>
        <w:t>Wykonawca może złożyć jedną ofertę w języku polskim.</w:t>
      </w:r>
    </w:p>
    <w:p w:rsidR="00E76FCB" w:rsidRDefault="00916DD3">
      <w:pPr>
        <w:pStyle w:val="Standard"/>
        <w:numPr>
          <w:ilvl w:val="1"/>
          <w:numId w:val="32"/>
        </w:numPr>
        <w:spacing w:after="0" w:line="240" w:lineRule="auto"/>
        <w:ind w:left="1418" w:hanging="567"/>
        <w:jc w:val="both"/>
      </w:pPr>
      <w:r>
        <w:t>Koszty związane z przygotowaniem oferty ponosi składający ofertę.</w:t>
      </w:r>
    </w:p>
    <w:p w:rsidR="00E76FCB" w:rsidRDefault="00916DD3">
      <w:pPr>
        <w:pStyle w:val="Standard"/>
        <w:numPr>
          <w:ilvl w:val="1"/>
          <w:numId w:val="32"/>
        </w:numPr>
        <w:spacing w:after="0" w:line="240" w:lineRule="auto"/>
        <w:ind w:left="1418" w:hanging="567"/>
        <w:jc w:val="both"/>
      </w:pPr>
      <w:r>
        <w:t>Oferta oraz wymagane formularze, zestawienia składane wraz z ofertą wymagają podpisu osób uprawnionych do reprezent</w:t>
      </w:r>
      <w:r>
        <w:t>owania firmy w obrocie gospodarczym, zgodnie z aktem rejestracyjnym oraz przepisami prawa.</w:t>
      </w:r>
    </w:p>
    <w:p w:rsidR="00E76FCB" w:rsidRDefault="00916DD3">
      <w:pPr>
        <w:pStyle w:val="Standard"/>
        <w:numPr>
          <w:ilvl w:val="1"/>
          <w:numId w:val="32"/>
        </w:numPr>
        <w:spacing w:after="0" w:line="240" w:lineRule="auto"/>
        <w:ind w:left="1418" w:hanging="567"/>
        <w:jc w:val="both"/>
      </w:pPr>
      <w:r>
        <w:t>Oferta podpisana przez upoważnionego przedstawiciela Wykonawcy wymaga załączenia właściwego pełnomocnictwa lub umocowania prawnego.</w:t>
      </w:r>
    </w:p>
    <w:p w:rsidR="00E76FCB" w:rsidRDefault="00916DD3">
      <w:pPr>
        <w:pStyle w:val="Standard"/>
        <w:numPr>
          <w:ilvl w:val="0"/>
          <w:numId w:val="32"/>
        </w:numPr>
        <w:spacing w:after="0" w:line="240" w:lineRule="auto"/>
        <w:jc w:val="both"/>
      </w:pPr>
      <w:r>
        <w:t>Postanowienia dotyczące wnoszenia</w:t>
      </w:r>
      <w:r>
        <w:t xml:space="preserve"> oferty wspólnej przez dwa lub więcej podmioty gospodarcze (konsorcja/spółki cywilne):</w:t>
      </w:r>
    </w:p>
    <w:p w:rsidR="00E76FCB" w:rsidRDefault="00916DD3">
      <w:pPr>
        <w:pStyle w:val="Akapitzlist"/>
        <w:numPr>
          <w:ilvl w:val="1"/>
          <w:numId w:val="32"/>
        </w:numPr>
        <w:spacing w:after="0" w:line="240" w:lineRule="auto"/>
        <w:ind w:left="1418" w:hanging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Wykonawcy nie mogą wspólnie ubiegać się o udzielenie zamówienia.</w:t>
      </w:r>
    </w:p>
    <w:p w:rsidR="00E76FCB" w:rsidRDefault="00E76FCB">
      <w:pPr>
        <w:pStyle w:val="Standard"/>
        <w:spacing w:after="0" w:line="240" w:lineRule="auto"/>
        <w:jc w:val="both"/>
      </w:pPr>
    </w:p>
    <w:p w:rsidR="00E76FCB" w:rsidRDefault="00916DD3">
      <w:pPr>
        <w:pStyle w:val="Standard"/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>SPOSÓB ORAZ TERMIN SKŁADANIA OFERT.</w:t>
      </w:r>
    </w:p>
    <w:p w:rsidR="00E76FCB" w:rsidRDefault="00916DD3">
      <w:pPr>
        <w:pStyle w:val="Standard"/>
        <w:spacing w:after="0" w:line="240" w:lineRule="auto"/>
        <w:jc w:val="both"/>
      </w:pPr>
      <w:r>
        <w:t>1. Sposób składania oferty: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t>Wykonawca składa ofertę w postępowaniu,</w:t>
      </w:r>
      <w:r>
        <w:t xml:space="preserve"> zwaną dalej „ofertę” </w:t>
      </w:r>
      <w:r>
        <w:br/>
      </w:r>
      <w:r>
        <w:t xml:space="preserve">za pośrednictwem „Formularza do złożenia, zmiany, wycofania oferty </w:t>
      </w:r>
      <w:r>
        <w:br/>
      </w:r>
      <w:r>
        <w:t xml:space="preserve">lub wniosku” dostępnego na miniPortalu. Funkcjonalność do zaszyfrowania oferty przez Wykonawcę jest dostępna dla wykonawców na miniPortalu, </w:t>
      </w:r>
      <w:r>
        <w:br/>
      </w:r>
      <w:r>
        <w:t>w szczegółach danego pos</w:t>
      </w:r>
      <w:r>
        <w:t>tępowania. W formularzu oferty Wykonawca zobowiązany jest podać adres skrzynki ePUAP, na którym prowadzona będzie korespondencja związana z postępowaniem.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t>Ofertę należy sporządzić w języku polskim.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t xml:space="preserve">Ofertę, składa się, pod rygorem nieważności, w formie </w:t>
      </w:r>
      <w:r>
        <w:t>elektronicznej lub w postaci elektronicznej opatrzonej podpisem zaufanym lub podpisem osobistym.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t>Sposób złożenia oferty, w tym zaszyfrowania oferty opisany został w „Instrukcji użytkownika”, dostępnej na stronie:</w:t>
      </w:r>
      <w:hyperlink r:id="rId16" w:history="1">
        <w:r>
          <w:t>https://miniportal.uzp.gov.pl/</w:t>
        </w:r>
      </w:hyperlink>
      <w:r>
        <w:t>.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t xml:space="preserve">Jeżeli dokumenty elektroniczne, przekazywane przy użyciu środków komunikacji elektronicznej, zawierają informacje stanowiące tajemnicę przedsiębiorstwa w rozumieniu przepisów ustawy z dnia 16 kwietnia 1993 r. </w:t>
      </w:r>
      <w:r>
        <w:br/>
      </w:r>
      <w:r>
        <w:t>o zwalczan</w:t>
      </w:r>
      <w:r>
        <w:t xml:space="preserve">iu nieuczciwej konkurencji (t. j. Dz. U. z 2020 r. poz. 1913), wykonawca, w celu utrzymania w poufności tych informacji, przekazuje je </w:t>
      </w:r>
      <w:r>
        <w:br/>
      </w:r>
      <w:r>
        <w:t>w wydzielonym i odpowiednio oznaczonym pliku, wraz z jednoczesnym zaznaczeniem polecenia „Załącznik stanowiący tajemnicę</w:t>
      </w:r>
      <w:r>
        <w:t xml:space="preserve"> przedsiębiorstwa”,</w:t>
      </w:r>
      <w:r>
        <w:br/>
      </w:r>
      <w:r>
        <w:t>a następnie wraz z plikami stanowiącymi jawną część należy ten plik zaszyfrować.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lastRenderedPageBreak/>
        <w:t xml:space="preserve">Do ofert należy dołączyć oświadczenie o niepodleganiu wykluczeniu, spełnianiu warunków udziału w postępowaniu w zakresie wskazanym </w:t>
      </w:r>
      <w:r>
        <w:br/>
      </w:r>
      <w:r>
        <w:t>w rozdziale XXI, aktual</w:t>
      </w:r>
      <w:r>
        <w:t xml:space="preserve">ne uprawnienia (koncesję) do wykonywania działalności gospodarczej w zakresie obrotu paliwami ciekłymi, odpis </w:t>
      </w:r>
      <w:r>
        <w:br/>
      </w:r>
      <w:r>
        <w:t xml:space="preserve">lub informacja z Krajowego Rejestru Sądowego lub z Centralnej Ewidencji </w:t>
      </w:r>
      <w:r>
        <w:br/>
      </w:r>
      <w:r>
        <w:t>i Informacji o Działalności Gospodarczej, w zakresie art. 109 ust. 1 pkt</w:t>
      </w:r>
      <w:r>
        <w:t xml:space="preserve"> 4 ustawy, sporządzonych nie wcześniej niż 3 miesiące przed ich złożeniem </w:t>
      </w:r>
      <w:r>
        <w:br/>
      </w:r>
      <w:r>
        <w:t>w formie elektronicznej lub w postaci elektronicznej opatrzonej podpisem zaufanym lub podpisem osobistym, a następnie zaszyfrować wraz z plikami stanowiącymi ofertę.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t>Oferta może być</w:t>
      </w:r>
      <w:r>
        <w:t xml:space="preserve"> złożona tylko do upływu terminu składania ofert.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t xml:space="preserve">Wykonawca może przed upływem terminu do składania ofert wycofać ofertę za pośrednictwem „Formularza do złożenia, zmiany, wycofania oferty </w:t>
      </w:r>
      <w:r>
        <w:br/>
      </w:r>
      <w:r>
        <w:t>lub wniosku” udostępnionego na miniPortalu. Sposób wycofania oferty</w:t>
      </w:r>
      <w:r>
        <w:t xml:space="preserve"> został opisany w „Instrukcji użytkownika” dostępnej na miniPortalu.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t xml:space="preserve">Wykonawca po upływie terminu do składania ofert nie może skutecznie </w:t>
      </w:r>
      <w:r>
        <w:rPr>
          <w:szCs w:val="24"/>
        </w:rPr>
        <w:t>dokonać zmiany ani wycofać złożonej oferty.</w:t>
      </w:r>
    </w:p>
    <w:p w:rsidR="00E76FCB" w:rsidRDefault="00916DD3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rPr>
          <w:szCs w:val="24"/>
        </w:rPr>
        <w:t>Termin składania ofert:</w:t>
      </w:r>
    </w:p>
    <w:p w:rsidR="00E76FCB" w:rsidRDefault="00916DD3">
      <w:pPr>
        <w:pStyle w:val="Standard"/>
        <w:numPr>
          <w:ilvl w:val="1"/>
          <w:numId w:val="34"/>
        </w:numPr>
        <w:spacing w:after="0" w:line="240" w:lineRule="auto"/>
        <w:ind w:left="1418" w:hanging="567"/>
        <w:jc w:val="both"/>
      </w:pPr>
      <w:r>
        <w:rPr>
          <w:szCs w:val="24"/>
        </w:rPr>
        <w:t xml:space="preserve">Oferty należy składać w terminie do dnia </w:t>
      </w:r>
      <w:r>
        <w:rPr>
          <w:b/>
          <w:bCs/>
          <w:szCs w:val="24"/>
        </w:rPr>
        <w:t>27.12.2021</w:t>
      </w:r>
      <w:r>
        <w:rPr>
          <w:b/>
          <w:bCs/>
          <w:szCs w:val="24"/>
        </w:rPr>
        <w:t xml:space="preserve"> r</w:t>
      </w:r>
      <w:r>
        <w:rPr>
          <w:szCs w:val="24"/>
        </w:rPr>
        <w:t xml:space="preserve">. do godziny </w:t>
      </w:r>
      <w:r>
        <w:rPr>
          <w:b/>
          <w:bCs/>
          <w:szCs w:val="24"/>
        </w:rPr>
        <w:t>09:00.</w:t>
      </w:r>
    </w:p>
    <w:p w:rsidR="00E76FCB" w:rsidRDefault="00E76FCB">
      <w:pPr>
        <w:pStyle w:val="Standard"/>
        <w:spacing w:after="0" w:line="240" w:lineRule="auto"/>
        <w:ind w:left="1560"/>
        <w:jc w:val="both"/>
        <w:rPr>
          <w:szCs w:val="24"/>
        </w:rPr>
      </w:pPr>
    </w:p>
    <w:p w:rsidR="00E76FCB" w:rsidRDefault="00E76FCB">
      <w:pPr>
        <w:pStyle w:val="Standard"/>
        <w:spacing w:after="0" w:line="240" w:lineRule="auto"/>
        <w:jc w:val="both"/>
        <w:rPr>
          <w:szCs w:val="24"/>
        </w:rPr>
      </w:pPr>
    </w:p>
    <w:p w:rsidR="00E76FCB" w:rsidRDefault="00916DD3">
      <w:pPr>
        <w:pStyle w:val="Standard"/>
        <w:numPr>
          <w:ilvl w:val="0"/>
          <w:numId w:val="35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TERMIN OTWARCIA OFERT.</w:t>
      </w:r>
    </w:p>
    <w:p w:rsidR="00E76FCB" w:rsidRDefault="00916DD3">
      <w:pPr>
        <w:pStyle w:val="Standard"/>
        <w:numPr>
          <w:ilvl w:val="0"/>
          <w:numId w:val="36"/>
        </w:numPr>
        <w:spacing w:after="0" w:line="240" w:lineRule="auto"/>
        <w:ind w:left="1418" w:hanging="567"/>
        <w:jc w:val="both"/>
      </w:pPr>
      <w:r>
        <w:rPr>
          <w:szCs w:val="24"/>
        </w:rPr>
        <w:t>Otwarcie ofert nastąpi w dniu</w:t>
      </w:r>
      <w:r>
        <w:rPr>
          <w:b/>
          <w:bCs/>
          <w:szCs w:val="24"/>
        </w:rPr>
        <w:t xml:space="preserve"> 27.12.2021 r</w:t>
      </w:r>
      <w:r>
        <w:rPr>
          <w:szCs w:val="24"/>
        </w:rPr>
        <w:t>., o godzinie</w:t>
      </w:r>
      <w:r>
        <w:rPr>
          <w:b/>
          <w:bCs/>
          <w:szCs w:val="24"/>
        </w:rPr>
        <w:t xml:space="preserve"> 09:45.</w:t>
      </w:r>
    </w:p>
    <w:p w:rsidR="00E76FCB" w:rsidRDefault="00916DD3">
      <w:pPr>
        <w:pStyle w:val="Standard"/>
        <w:numPr>
          <w:ilvl w:val="0"/>
          <w:numId w:val="36"/>
        </w:numPr>
        <w:spacing w:after="0" w:line="240" w:lineRule="auto"/>
        <w:ind w:left="1418" w:hanging="567"/>
        <w:jc w:val="both"/>
      </w:pPr>
      <w:r>
        <w:rPr>
          <w:szCs w:val="24"/>
        </w:rPr>
        <w:t xml:space="preserve">Otwarcie ofert następuje poprzez użycie mechanizmu do odszyfrowania ofert dostępnego po zalogowaniu w zakładce Deszyfrowanie na miniPortalu </w:t>
      </w:r>
      <w:r>
        <w:rPr>
          <w:szCs w:val="24"/>
        </w:rPr>
        <w:br/>
      </w:r>
      <w:r>
        <w:rPr>
          <w:szCs w:val="24"/>
        </w:rPr>
        <w:t>i nas</w:t>
      </w:r>
      <w:r>
        <w:rPr>
          <w:szCs w:val="24"/>
        </w:rPr>
        <w:t>tępuje poprzez wskazanie pliku do odszyfrowania.</w:t>
      </w:r>
    </w:p>
    <w:p w:rsidR="00E76FCB" w:rsidRDefault="00916DD3">
      <w:pPr>
        <w:pStyle w:val="Standard"/>
        <w:numPr>
          <w:ilvl w:val="0"/>
          <w:numId w:val="36"/>
        </w:numPr>
        <w:spacing w:after="0" w:line="240" w:lineRule="auto"/>
        <w:ind w:left="1418" w:hanging="567"/>
        <w:jc w:val="both"/>
      </w:pPr>
      <w:r>
        <w:rPr>
          <w:szCs w:val="24"/>
        </w:rPr>
        <w:t>Otwarcie ofert nastąpi niezwłocznie po upływie terminu składania ofert.</w:t>
      </w:r>
    </w:p>
    <w:p w:rsidR="00E76FCB" w:rsidRDefault="00916DD3">
      <w:pPr>
        <w:pStyle w:val="Standard"/>
        <w:numPr>
          <w:ilvl w:val="0"/>
          <w:numId w:val="36"/>
        </w:numPr>
        <w:spacing w:after="0" w:line="240" w:lineRule="auto"/>
        <w:ind w:left="1418" w:hanging="567"/>
        <w:jc w:val="both"/>
      </w:pPr>
      <w:r>
        <w:rPr>
          <w:szCs w:val="24"/>
        </w:rPr>
        <w:t xml:space="preserve">Jeżeli otwarcie ofert następuje przy użyciu systemu teleinformatycznego, </w:t>
      </w:r>
      <w:r>
        <w:rPr>
          <w:szCs w:val="24"/>
        </w:rPr>
        <w:br/>
      </w:r>
      <w:r>
        <w:rPr>
          <w:szCs w:val="24"/>
        </w:rPr>
        <w:t>w przypadku awarii tego systemu, która powoduje brak możliwoś</w:t>
      </w:r>
      <w:r>
        <w:rPr>
          <w:szCs w:val="24"/>
        </w:rPr>
        <w:t>ci otwarcia ofert w terminie określonym przez zamawiającego, otwarcie ofert następuje niezwłocznie po usunięciu awarii.</w:t>
      </w:r>
    </w:p>
    <w:p w:rsidR="00E76FCB" w:rsidRDefault="00916DD3">
      <w:pPr>
        <w:pStyle w:val="Standard"/>
        <w:numPr>
          <w:ilvl w:val="0"/>
          <w:numId w:val="36"/>
        </w:numPr>
        <w:spacing w:after="0" w:line="240" w:lineRule="auto"/>
        <w:ind w:left="1418" w:hanging="567"/>
        <w:jc w:val="both"/>
      </w:pPr>
      <w:r>
        <w:rPr>
          <w:szCs w:val="24"/>
        </w:rPr>
        <w:t>Zamawiający informuje o zmianie terminu otwarcia ofert na stronie internetowej prowadzonego postępowania.</w:t>
      </w:r>
    </w:p>
    <w:p w:rsidR="00E76FCB" w:rsidRDefault="00916DD3">
      <w:pPr>
        <w:pStyle w:val="Standard"/>
        <w:numPr>
          <w:ilvl w:val="0"/>
          <w:numId w:val="36"/>
        </w:numPr>
        <w:spacing w:after="0" w:line="240" w:lineRule="auto"/>
        <w:ind w:left="1418" w:hanging="567"/>
        <w:jc w:val="both"/>
      </w:pPr>
      <w:r>
        <w:rPr>
          <w:szCs w:val="24"/>
        </w:rPr>
        <w:t xml:space="preserve">Zamawiający, najpóźniej przed </w:t>
      </w:r>
      <w:r>
        <w:rPr>
          <w:szCs w:val="24"/>
        </w:rPr>
        <w:t>otwarciem ofert, udostępnia na stronie internetowej prowadzonego postępowania informację o kwocie, jaką zamierza przeznaczyć na sfinansowanie zamówienia.</w:t>
      </w:r>
    </w:p>
    <w:p w:rsidR="00E76FCB" w:rsidRDefault="00916DD3">
      <w:pPr>
        <w:pStyle w:val="Standard"/>
        <w:numPr>
          <w:ilvl w:val="0"/>
          <w:numId w:val="36"/>
        </w:numPr>
        <w:spacing w:after="0" w:line="240" w:lineRule="auto"/>
        <w:ind w:left="1418" w:hanging="567"/>
        <w:jc w:val="both"/>
      </w:pPr>
      <w:r>
        <w:rPr>
          <w:szCs w:val="24"/>
        </w:rPr>
        <w:t>Zamawiający, niezwłocznie po otwarciu ofert, udostępnia na stronie internetowej prowadzonego postępowa</w:t>
      </w:r>
      <w:r>
        <w:rPr>
          <w:szCs w:val="24"/>
        </w:rPr>
        <w:t>nia informacje o:</w:t>
      </w:r>
    </w:p>
    <w:p w:rsidR="00E76FCB" w:rsidRDefault="00916DD3">
      <w:pPr>
        <w:pStyle w:val="Standard"/>
        <w:numPr>
          <w:ilvl w:val="2"/>
          <w:numId w:val="36"/>
        </w:numPr>
        <w:spacing w:after="0" w:line="240" w:lineRule="auto"/>
        <w:ind w:left="1985" w:hanging="567"/>
        <w:jc w:val="both"/>
        <w:rPr>
          <w:szCs w:val="24"/>
        </w:rPr>
      </w:pPr>
      <w:r>
        <w:rPr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76FCB" w:rsidRDefault="00916DD3">
      <w:pPr>
        <w:pStyle w:val="Standard"/>
        <w:numPr>
          <w:ilvl w:val="2"/>
          <w:numId w:val="36"/>
        </w:numPr>
        <w:spacing w:after="0" w:line="240" w:lineRule="auto"/>
        <w:ind w:left="1985" w:hanging="567"/>
        <w:jc w:val="both"/>
        <w:rPr>
          <w:szCs w:val="24"/>
        </w:rPr>
      </w:pPr>
      <w:r>
        <w:rPr>
          <w:szCs w:val="24"/>
        </w:rPr>
        <w:t>cenach lub kosztach zawartych w ofertach.</w:t>
      </w:r>
    </w:p>
    <w:p w:rsidR="00E76FCB" w:rsidRDefault="00E76FCB">
      <w:pPr>
        <w:pStyle w:val="Standard"/>
        <w:spacing w:after="0" w:line="240" w:lineRule="auto"/>
        <w:ind w:left="1985"/>
        <w:jc w:val="both"/>
        <w:rPr>
          <w:szCs w:val="24"/>
        </w:rPr>
      </w:pPr>
    </w:p>
    <w:p w:rsidR="00E76FCB" w:rsidRDefault="00916DD3">
      <w:pPr>
        <w:pStyle w:val="Standard"/>
        <w:numPr>
          <w:ilvl w:val="0"/>
          <w:numId w:val="37"/>
        </w:numPr>
        <w:spacing w:after="0" w:line="240" w:lineRule="auto"/>
        <w:jc w:val="both"/>
        <w:rPr>
          <w:b/>
        </w:rPr>
      </w:pPr>
      <w:r>
        <w:rPr>
          <w:b/>
        </w:rPr>
        <w:t>PODSTAWY WYKLUCZENIA</w:t>
      </w:r>
      <w:r>
        <w:rPr>
          <w:b/>
        </w:rPr>
        <w:t>, O KTÓRYCH MOWA W ART. 108 UST. 1.</w:t>
      </w:r>
    </w:p>
    <w:p w:rsidR="00E76FCB" w:rsidRDefault="00916DD3">
      <w:pPr>
        <w:pStyle w:val="Standard"/>
        <w:numPr>
          <w:ilvl w:val="1"/>
          <w:numId w:val="38"/>
        </w:numPr>
        <w:spacing w:after="0" w:line="240" w:lineRule="auto"/>
        <w:jc w:val="both"/>
      </w:pPr>
      <w:r>
        <w:t>Z postępowania o udzielenie zamówienia wyklucza się wykonawcę:</w:t>
      </w:r>
    </w:p>
    <w:p w:rsidR="00E76FCB" w:rsidRDefault="00916DD3">
      <w:pPr>
        <w:pStyle w:val="Standard"/>
        <w:numPr>
          <w:ilvl w:val="2"/>
          <w:numId w:val="38"/>
        </w:numPr>
        <w:spacing w:after="0" w:line="240" w:lineRule="auto"/>
        <w:ind w:left="1418" w:hanging="425"/>
        <w:jc w:val="both"/>
      </w:pPr>
      <w:r>
        <w:t>będącego osobą fizyczną, którego prawomocnie skazano za przestępstwo:</w:t>
      </w:r>
    </w:p>
    <w:p w:rsidR="00E76FCB" w:rsidRDefault="00916DD3">
      <w:pPr>
        <w:pStyle w:val="Standard"/>
        <w:numPr>
          <w:ilvl w:val="3"/>
          <w:numId w:val="38"/>
        </w:numPr>
        <w:spacing w:after="0" w:line="240" w:lineRule="auto"/>
        <w:ind w:left="1985" w:hanging="425"/>
        <w:jc w:val="both"/>
      </w:pPr>
      <w:r>
        <w:t xml:space="preserve">udziału w zorganizowanej grupie przestępczej albo związku mającym </w:t>
      </w:r>
      <w:r>
        <w:br/>
      </w:r>
      <w:r>
        <w:t xml:space="preserve">na celu popełnienie </w:t>
      </w:r>
      <w:r>
        <w:t>przestępstwa lub przestępstwa skarbowego, o którym mowa w art. 258 Kodeksu karnego,</w:t>
      </w:r>
    </w:p>
    <w:p w:rsidR="00E76FCB" w:rsidRDefault="00916DD3">
      <w:pPr>
        <w:pStyle w:val="Standard"/>
        <w:numPr>
          <w:ilvl w:val="3"/>
          <w:numId w:val="38"/>
        </w:numPr>
        <w:spacing w:after="0" w:line="240" w:lineRule="auto"/>
        <w:ind w:left="1985" w:hanging="425"/>
        <w:jc w:val="both"/>
      </w:pPr>
      <w:r>
        <w:t>handlu ludźmi, o którym mowa w art. 189a Kodeksu karnego,</w:t>
      </w:r>
    </w:p>
    <w:p w:rsidR="00E76FCB" w:rsidRDefault="00916DD3">
      <w:pPr>
        <w:pStyle w:val="Standard"/>
        <w:numPr>
          <w:ilvl w:val="3"/>
          <w:numId w:val="38"/>
        </w:numPr>
        <w:spacing w:after="0" w:line="240" w:lineRule="auto"/>
        <w:ind w:left="1985" w:hanging="425"/>
        <w:jc w:val="both"/>
      </w:pPr>
      <w:r>
        <w:t>o którym mowa w art. 228-230a, art. 250a Kodeksu karnego lub w art. 46 lub art. 48 ustawy z dnia 25 czerwca 2010 r</w:t>
      </w:r>
      <w:r>
        <w:t>. o sporcie,</w:t>
      </w:r>
    </w:p>
    <w:p w:rsidR="00E76FCB" w:rsidRDefault="00916DD3">
      <w:pPr>
        <w:pStyle w:val="Standard"/>
        <w:numPr>
          <w:ilvl w:val="3"/>
          <w:numId w:val="38"/>
        </w:numPr>
        <w:spacing w:after="0" w:line="240" w:lineRule="auto"/>
        <w:ind w:left="1985" w:hanging="425"/>
        <w:jc w:val="both"/>
      </w:pPr>
      <w:r>
        <w:lastRenderedPageBreak/>
        <w:t xml:space="preserve">finansowania przestępstwa o charakterze terrorystycznym, o którym mowa w art. 165a Kodeksu karnego, lub przestępstwo udaremniania </w:t>
      </w:r>
      <w:r>
        <w:br/>
      </w:r>
      <w:r>
        <w:t xml:space="preserve">lub utrudniania stwierdzenia przestępnego pochodzenia pieniędzy </w:t>
      </w:r>
      <w:r>
        <w:br/>
      </w:r>
      <w:r>
        <w:t xml:space="preserve">lub ukrywania ich pochodzenia, o którym mowa w </w:t>
      </w:r>
      <w:r>
        <w:t>art. 299 Kodeksu karnego,</w:t>
      </w:r>
    </w:p>
    <w:p w:rsidR="00E76FCB" w:rsidRDefault="00916DD3">
      <w:pPr>
        <w:pStyle w:val="Standard"/>
        <w:numPr>
          <w:ilvl w:val="3"/>
          <w:numId w:val="38"/>
        </w:numPr>
        <w:spacing w:after="0" w:line="240" w:lineRule="auto"/>
        <w:ind w:left="1985" w:hanging="425"/>
        <w:jc w:val="both"/>
      </w:pPr>
      <w:r>
        <w:t>o charakterze terrorystycznym, o którym mowa w art. 115 § 20 Kodeksu karnego, lub mające na celu popełnienie tego przestępstwa,</w:t>
      </w:r>
    </w:p>
    <w:p w:rsidR="00E76FCB" w:rsidRDefault="00916DD3">
      <w:pPr>
        <w:pStyle w:val="Standard"/>
        <w:numPr>
          <w:ilvl w:val="3"/>
          <w:numId w:val="38"/>
        </w:numPr>
        <w:spacing w:after="0" w:line="240" w:lineRule="auto"/>
        <w:ind w:left="1985" w:hanging="425"/>
        <w:jc w:val="both"/>
      </w:pPr>
      <w:r>
        <w:t xml:space="preserve">powierzenia wykonywania pracy małoletniemu cudzoziemcowi, </w:t>
      </w:r>
      <w:r>
        <w:br/>
      </w:r>
      <w:r>
        <w:t>o którym mowa w art. 9 ust. 2 ustawy z dnia</w:t>
      </w:r>
      <w:r>
        <w:t xml:space="preserve"> 15 czerwca 2012 r. </w:t>
      </w:r>
      <w:r>
        <w:br/>
      </w:r>
      <w:r>
        <w:t>o skutkach powierzania wykonywania pracy cudzoziemcom przebywającym wbrew przepisom na terytorium Rzeczypospolitej Polskiej (Dz. U. poz. 769),</w:t>
      </w:r>
    </w:p>
    <w:p w:rsidR="00E76FCB" w:rsidRDefault="00916DD3">
      <w:pPr>
        <w:pStyle w:val="Standard"/>
        <w:numPr>
          <w:ilvl w:val="3"/>
          <w:numId w:val="38"/>
        </w:numPr>
        <w:spacing w:after="0" w:line="240" w:lineRule="auto"/>
        <w:ind w:left="1985" w:hanging="425"/>
        <w:jc w:val="both"/>
      </w:pPr>
      <w:r>
        <w:t xml:space="preserve">przeciwko obrotowi gospodarczemu, o których mowa w art. 296-307 Kodeksu karnego, </w:t>
      </w:r>
      <w:r>
        <w:t>przestępstwo oszustwa, o którym mowa w art. 286 Kodeksu karnego, przestępstwo przeciwko wiarygodności dokumentów, o których mowa w art. 270-277d Kodeksu karnego, lub przestępstwo skarbowe,</w:t>
      </w:r>
    </w:p>
    <w:p w:rsidR="00E76FCB" w:rsidRDefault="00916DD3">
      <w:pPr>
        <w:pStyle w:val="Standard"/>
        <w:numPr>
          <w:ilvl w:val="3"/>
          <w:numId w:val="38"/>
        </w:numPr>
        <w:spacing w:after="0" w:line="240" w:lineRule="auto"/>
        <w:ind w:left="1985" w:hanging="425"/>
        <w:jc w:val="both"/>
      </w:pPr>
      <w:r>
        <w:t>o którym mowa w art. 9 ust. 1 i 3 lub art. 10 ustawy z dnia 15 czer</w:t>
      </w:r>
      <w:r>
        <w:t>wca 2012 r. o skutkach powierzania wykonywania pracy cudzoziemcom przebywającym wbrew przepisom na terytorium Rzeczypospolitej Polskiej</w:t>
      </w:r>
    </w:p>
    <w:p w:rsidR="00E76FCB" w:rsidRDefault="00916DD3">
      <w:pPr>
        <w:pStyle w:val="Standard"/>
        <w:spacing w:after="0" w:line="240" w:lineRule="auto"/>
        <w:ind w:left="1985" w:hanging="425"/>
        <w:jc w:val="both"/>
      </w:pPr>
      <w:r>
        <w:t>- lub za odpowiedni czyn zabroniony określony w przepisach prawa obcego;</w:t>
      </w:r>
    </w:p>
    <w:p w:rsidR="00E76FCB" w:rsidRDefault="00916DD3">
      <w:pPr>
        <w:pStyle w:val="Standard"/>
        <w:numPr>
          <w:ilvl w:val="2"/>
          <w:numId w:val="38"/>
        </w:numPr>
        <w:spacing w:after="0" w:line="240" w:lineRule="auto"/>
        <w:ind w:left="1418" w:hanging="425"/>
        <w:jc w:val="both"/>
      </w:pPr>
      <w:r>
        <w:t>jeżeli urzędującego członka jego organu zarządz</w:t>
      </w:r>
      <w:r>
        <w:t xml:space="preserve">ającego lub nadzorczego, wspólnika spółki w spółce jawnej lub partnerskiej albo komplementariusza </w:t>
      </w:r>
      <w:r>
        <w:br/>
      </w:r>
      <w:r>
        <w:t>w spółce komandytowej lub komandytowo-akcyjnej lub prokurenta prawomocnie skazano za przestępstwo, o którym mowa w pkt 1.</w:t>
      </w:r>
    </w:p>
    <w:p w:rsidR="00E76FCB" w:rsidRDefault="00916DD3">
      <w:pPr>
        <w:pStyle w:val="Standard"/>
        <w:numPr>
          <w:ilvl w:val="2"/>
          <w:numId w:val="38"/>
        </w:numPr>
        <w:spacing w:after="0" w:line="240" w:lineRule="auto"/>
        <w:ind w:left="1418" w:hanging="425"/>
        <w:jc w:val="both"/>
      </w:pPr>
      <w:r>
        <w:t>wobec którego wydano prawomocny wyr</w:t>
      </w:r>
      <w:r>
        <w:t xml:space="preserve">ok sądu lub ostateczną decyzję administracyjną o zaleganiu z uiszczeniem podatków, opłat lub składek </w:t>
      </w:r>
      <w:r>
        <w:br/>
      </w:r>
      <w:r>
        <w:t>na ubezpieczenie społeczne lub zdrowotne, chyba że wykonawca przed upływem terminu składania ofert dokonał płatności należnych podatków, opłat lub składek</w:t>
      </w:r>
      <w:r>
        <w:t xml:space="preserve"> na ubezpieczenie społeczne lub zdrowotne wraz z odsetkami lub grzywnami lub zawarł wiążące porozumienie w sprawie spłaty tych należności;</w:t>
      </w:r>
    </w:p>
    <w:p w:rsidR="00E76FCB" w:rsidRDefault="00916DD3">
      <w:pPr>
        <w:pStyle w:val="Standard"/>
        <w:numPr>
          <w:ilvl w:val="2"/>
          <w:numId w:val="38"/>
        </w:numPr>
        <w:spacing w:after="0" w:line="240" w:lineRule="auto"/>
        <w:ind w:left="1418" w:hanging="425"/>
        <w:jc w:val="both"/>
      </w:pPr>
      <w:r>
        <w:t>wobec którego prawomocnie orzeczono zakaz ubiegania się o zamówienia publiczne;</w:t>
      </w:r>
    </w:p>
    <w:p w:rsidR="00E76FCB" w:rsidRDefault="00916DD3">
      <w:pPr>
        <w:pStyle w:val="Standard"/>
        <w:numPr>
          <w:ilvl w:val="2"/>
          <w:numId w:val="38"/>
        </w:numPr>
        <w:spacing w:after="0" w:line="240" w:lineRule="auto"/>
        <w:ind w:left="1418" w:hanging="425"/>
        <w:jc w:val="both"/>
      </w:pPr>
      <w:r>
        <w:t xml:space="preserve">jeżeli zamawiający może stwierdzić, </w:t>
      </w:r>
      <w:r>
        <w:t>na podstawie wiarygodnych przesłanek, że wykonawca zawarł z innymi wykonawcami porozumienie mające na celu zakłócenie konkurencji, w szczególności jeżeli należąc do tej samej grupy kapitałowej w rozumieniu ustawy z dnia 16 lutego 2007 r. o ochronie konkure</w:t>
      </w:r>
      <w:r>
        <w:t>ncji i konsumentów, złożyli odrębne oferty, oferty częściowe, chyba że wykażą, że przygotowali te oferty niezależnie od siebie;</w:t>
      </w:r>
    </w:p>
    <w:p w:rsidR="00E76FCB" w:rsidRDefault="00916DD3">
      <w:pPr>
        <w:pStyle w:val="Standard"/>
        <w:numPr>
          <w:ilvl w:val="2"/>
          <w:numId w:val="38"/>
        </w:numPr>
        <w:spacing w:after="0" w:line="240" w:lineRule="auto"/>
        <w:ind w:left="1418" w:hanging="425"/>
        <w:jc w:val="both"/>
      </w:pPr>
      <w:r>
        <w:t>jeżeli, w przypadkach, o których mowa w art. 85 ust. 1, doszło do zakłócenia konkurencji wynikającego z wcześniejszego zaangażow</w:t>
      </w:r>
      <w:r>
        <w:t xml:space="preserve">ania tego wykonawcy lub podmiotu, który należy z wykonawcą do tej samej grupy kapitałowej </w:t>
      </w:r>
      <w:r>
        <w:br/>
      </w:r>
      <w:r>
        <w:t xml:space="preserve">w rozumieniu ustawy z dnia 16 lutego 2007 r. o ochronie konkurencji </w:t>
      </w:r>
      <w:r>
        <w:br/>
      </w:r>
      <w:r>
        <w:t>i konsumentów, chyba że spowodowane tym zakłócenie konkurencji może być wyeliminowane w inny spo</w:t>
      </w:r>
      <w:r>
        <w:t xml:space="preserve">sób niż przez wykluczenie wykonawcy z udziału </w:t>
      </w:r>
      <w:r>
        <w:br/>
      </w:r>
      <w:r>
        <w:t>w postępowaniu o udzielenie zamówienia.</w:t>
      </w:r>
    </w:p>
    <w:p w:rsidR="00E76FCB" w:rsidRDefault="00E76FCB">
      <w:pPr>
        <w:pStyle w:val="Standard"/>
        <w:spacing w:after="0" w:line="240" w:lineRule="auto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ind w:left="1843"/>
        <w:jc w:val="both"/>
        <w:rPr>
          <w:b/>
        </w:rPr>
      </w:pPr>
    </w:p>
    <w:p w:rsidR="00E76FCB" w:rsidRDefault="00916DD3">
      <w:pPr>
        <w:pStyle w:val="Standard"/>
        <w:numPr>
          <w:ilvl w:val="0"/>
          <w:numId w:val="37"/>
        </w:numPr>
        <w:spacing w:after="0" w:line="240" w:lineRule="auto"/>
        <w:jc w:val="both"/>
        <w:rPr>
          <w:b/>
        </w:rPr>
      </w:pPr>
      <w:r>
        <w:rPr>
          <w:b/>
        </w:rPr>
        <w:t>INFORMACJE DOTYCZĄCE CENY.</w:t>
      </w:r>
    </w:p>
    <w:p w:rsidR="00E76FCB" w:rsidRDefault="00E76FCB">
      <w:pPr>
        <w:pStyle w:val="Akapitzlist"/>
        <w:spacing w:line="240" w:lineRule="auto"/>
        <w:ind w:left="0"/>
        <w:jc w:val="both"/>
      </w:pPr>
    </w:p>
    <w:p w:rsidR="00E76FCB" w:rsidRDefault="00916DD3">
      <w:pPr>
        <w:pStyle w:val="Akapitzlist"/>
        <w:numPr>
          <w:ilvl w:val="1"/>
          <w:numId w:val="39"/>
        </w:numPr>
        <w:spacing w:line="240" w:lineRule="auto"/>
        <w:ind w:left="426" w:hanging="426"/>
        <w:jc w:val="both"/>
      </w:pPr>
      <w:r>
        <w:t xml:space="preserve">Cena oferty jest wynagrodzeniem Wykonawcy i uwzględnia wszystkie zobowiązania, musi być podana w PLN cyfrowo i słownie, z </w:t>
      </w:r>
      <w:r>
        <w:t>wyodrębnieniem należnego podatku VAT - jeżeli występuje.</w:t>
      </w:r>
    </w:p>
    <w:p w:rsidR="00E76FCB" w:rsidRDefault="00916DD3">
      <w:pPr>
        <w:pStyle w:val="Akapitzlist"/>
        <w:numPr>
          <w:ilvl w:val="1"/>
          <w:numId w:val="39"/>
        </w:numPr>
        <w:spacing w:line="240" w:lineRule="auto"/>
        <w:ind w:left="426" w:hanging="426"/>
        <w:jc w:val="both"/>
      </w:pPr>
      <w:r>
        <w:t>Cena podana w ofercie winna obejmować wszystkie koszty i składniki związane z wykonaniem zamówienia.</w:t>
      </w:r>
    </w:p>
    <w:p w:rsidR="00E76FCB" w:rsidRDefault="00916DD3">
      <w:pPr>
        <w:pStyle w:val="Akapitzlist"/>
        <w:numPr>
          <w:ilvl w:val="1"/>
          <w:numId w:val="39"/>
        </w:numPr>
        <w:spacing w:line="240" w:lineRule="auto"/>
        <w:ind w:left="426" w:hanging="426"/>
        <w:jc w:val="both"/>
      </w:pPr>
      <w:r>
        <w:t>Cena może być tylko jedna za oferowany przedmiot zamówienia.</w:t>
      </w:r>
    </w:p>
    <w:p w:rsidR="00E76FCB" w:rsidRDefault="00E76FCB">
      <w:pPr>
        <w:pStyle w:val="Akapitzlist"/>
        <w:spacing w:line="240" w:lineRule="auto"/>
        <w:ind w:left="0"/>
        <w:jc w:val="both"/>
      </w:pPr>
    </w:p>
    <w:p w:rsidR="00E76FCB" w:rsidRDefault="00E76FCB">
      <w:pPr>
        <w:pStyle w:val="Standard"/>
        <w:spacing w:after="0" w:line="240" w:lineRule="auto"/>
        <w:ind w:left="1418"/>
        <w:jc w:val="both"/>
      </w:pPr>
    </w:p>
    <w:p w:rsidR="00E76FCB" w:rsidRDefault="00916DD3">
      <w:pPr>
        <w:pStyle w:val="Standard"/>
        <w:numPr>
          <w:ilvl w:val="0"/>
          <w:numId w:val="37"/>
        </w:numPr>
        <w:spacing w:after="0" w:line="240" w:lineRule="auto"/>
        <w:jc w:val="both"/>
        <w:rPr>
          <w:b/>
        </w:rPr>
      </w:pPr>
      <w:r>
        <w:rPr>
          <w:b/>
        </w:rPr>
        <w:t xml:space="preserve">OPIS KRYTERIÓW OCENY OFERT, WRAZ Z </w:t>
      </w:r>
      <w:r>
        <w:rPr>
          <w:b/>
        </w:rPr>
        <w:t>PODANIEM WAG TYCH KRYTERIÓW, I SPOSOBU OCENY OFERT.</w:t>
      </w:r>
    </w:p>
    <w:p w:rsidR="00E76FCB" w:rsidRDefault="00E76FCB">
      <w:pPr>
        <w:pStyle w:val="Standard"/>
        <w:spacing w:after="0" w:line="240" w:lineRule="auto"/>
        <w:ind w:left="720"/>
        <w:jc w:val="both"/>
        <w:rPr>
          <w:b/>
        </w:rPr>
      </w:pPr>
    </w:p>
    <w:p w:rsidR="00E76FCB" w:rsidRDefault="00916DD3">
      <w:pPr>
        <w:pStyle w:val="Standard"/>
        <w:numPr>
          <w:ilvl w:val="0"/>
          <w:numId w:val="40"/>
        </w:numPr>
        <w:spacing w:after="0" w:line="240" w:lineRule="auto"/>
        <w:jc w:val="both"/>
      </w:pPr>
      <w:r>
        <w:t xml:space="preserve">Kryteria oceny ofert - Zamawiający uzna oferty za spełniające wymagania i przyjmie </w:t>
      </w:r>
      <w:r>
        <w:br/>
      </w:r>
      <w:r>
        <w:t>do szczegółowego rozpatrywania, jeżeli:</w:t>
      </w:r>
    </w:p>
    <w:p w:rsidR="00E76FCB" w:rsidRDefault="00916DD3">
      <w:pPr>
        <w:pStyle w:val="Standard"/>
        <w:numPr>
          <w:ilvl w:val="2"/>
          <w:numId w:val="40"/>
        </w:numPr>
        <w:spacing w:after="0" w:line="240" w:lineRule="auto"/>
        <w:ind w:left="1276" w:hanging="567"/>
        <w:jc w:val="both"/>
      </w:pPr>
      <w:r>
        <w:t>oferta, została złożona, w określonym przez Zamawiającego terminie;</w:t>
      </w:r>
    </w:p>
    <w:p w:rsidR="00E76FCB" w:rsidRDefault="00916DD3">
      <w:pPr>
        <w:pStyle w:val="Standard"/>
        <w:numPr>
          <w:ilvl w:val="2"/>
          <w:numId w:val="40"/>
        </w:numPr>
        <w:spacing w:after="0" w:line="240" w:lineRule="auto"/>
        <w:ind w:left="1276" w:hanging="567"/>
        <w:jc w:val="both"/>
      </w:pPr>
      <w:r>
        <w:t>spełnia wym</w:t>
      </w:r>
      <w:r>
        <w:t>agania określone niniejszą specyfikacją.</w:t>
      </w:r>
    </w:p>
    <w:p w:rsidR="00E76FCB" w:rsidRDefault="00E76FCB">
      <w:pPr>
        <w:pStyle w:val="Standard"/>
        <w:spacing w:after="0" w:line="240" w:lineRule="auto"/>
        <w:ind w:left="1276"/>
        <w:jc w:val="both"/>
      </w:pPr>
    </w:p>
    <w:p w:rsidR="00E76FCB" w:rsidRDefault="00916DD3">
      <w:pPr>
        <w:pStyle w:val="Standard"/>
        <w:numPr>
          <w:ilvl w:val="1"/>
          <w:numId w:val="40"/>
        </w:numPr>
        <w:spacing w:after="0" w:line="240" w:lineRule="auto"/>
        <w:jc w:val="both"/>
      </w:pPr>
      <w:r>
        <w:t>Wybór oferty zostanie dokonany w oparciu o przyjęte w niniejszym postępowaniu kryterium oceny ofert:</w:t>
      </w:r>
    </w:p>
    <w:p w:rsidR="00E76FCB" w:rsidRDefault="00E76FCB">
      <w:pPr>
        <w:pStyle w:val="Standard"/>
        <w:spacing w:after="0" w:line="240" w:lineRule="auto"/>
        <w:ind w:left="360"/>
        <w:jc w:val="both"/>
        <w:rPr>
          <w:b/>
        </w:rPr>
      </w:pPr>
    </w:p>
    <w:p w:rsidR="00E76FCB" w:rsidRDefault="00916DD3">
      <w:pPr>
        <w:pStyle w:val="Standard"/>
        <w:numPr>
          <w:ilvl w:val="1"/>
          <w:numId w:val="41"/>
        </w:numPr>
        <w:spacing w:after="0" w:line="240" w:lineRule="auto"/>
        <w:jc w:val="both"/>
      </w:pPr>
      <w:r>
        <w:t xml:space="preserve"> Nazwa kryterium:</w:t>
      </w:r>
    </w:p>
    <w:p w:rsidR="00E76FCB" w:rsidRDefault="00916DD3">
      <w:pPr>
        <w:pStyle w:val="Standard"/>
        <w:numPr>
          <w:ilvl w:val="2"/>
          <w:numId w:val="40"/>
        </w:numPr>
        <w:spacing w:after="0" w:line="240" w:lineRule="auto"/>
        <w:jc w:val="both"/>
      </w:pPr>
      <w:r>
        <w:t>najniższa cena ofertowa (PC) = 60 punktów,</w:t>
      </w:r>
    </w:p>
    <w:p w:rsidR="00E76FCB" w:rsidRDefault="00916DD3">
      <w:pPr>
        <w:pStyle w:val="Standard"/>
        <w:numPr>
          <w:ilvl w:val="2"/>
          <w:numId w:val="40"/>
        </w:numPr>
        <w:spacing w:after="0" w:line="240" w:lineRule="auto"/>
        <w:jc w:val="both"/>
      </w:pPr>
      <w:r>
        <w:rPr>
          <w:szCs w:val="24"/>
          <w:lang w:eastAsia="pl-PL"/>
        </w:rPr>
        <w:t>termin płatności</w:t>
      </w:r>
      <w:r>
        <w:rPr>
          <w:sz w:val="14"/>
          <w:szCs w:val="24"/>
          <w:lang w:eastAsia="pl-PL"/>
        </w:rPr>
        <w:t xml:space="preserve"> </w:t>
      </w:r>
      <w:r>
        <w:rPr>
          <w:szCs w:val="24"/>
          <w:lang w:eastAsia="pl-PL"/>
        </w:rPr>
        <w:t>(PD) = 40 punktów</w:t>
      </w:r>
    </w:p>
    <w:p w:rsidR="00E76FCB" w:rsidRDefault="00E76FCB">
      <w:pPr>
        <w:pStyle w:val="Akapitzlist"/>
        <w:numPr>
          <w:ilvl w:val="0"/>
          <w:numId w:val="42"/>
        </w:numPr>
        <w:spacing w:after="0" w:line="240" w:lineRule="auto"/>
        <w:ind w:left="0"/>
        <w:jc w:val="both"/>
        <w:rPr>
          <w:vanish/>
        </w:rPr>
      </w:pPr>
    </w:p>
    <w:p w:rsidR="00E76FCB" w:rsidRDefault="00916DD3">
      <w:pPr>
        <w:pStyle w:val="Standard"/>
        <w:numPr>
          <w:ilvl w:val="1"/>
          <w:numId w:val="41"/>
        </w:numPr>
        <w:spacing w:after="0" w:line="240" w:lineRule="auto"/>
        <w:jc w:val="both"/>
      </w:pPr>
      <w:r>
        <w:t xml:space="preserve"> Najniższa cena</w:t>
      </w:r>
      <w:r>
        <w:t xml:space="preserve"> ofertowa (PC) - ocena będzie następowała wg wzoru:</w:t>
      </w:r>
    </w:p>
    <w:p w:rsidR="00E76FCB" w:rsidRDefault="00916DD3">
      <w:pPr>
        <w:pStyle w:val="Standard"/>
        <w:spacing w:after="0" w:line="240" w:lineRule="auto"/>
        <w:ind w:left="1440"/>
        <w:jc w:val="both"/>
      </w:pPr>
      <w:r>
        <w:t>PC = (CN÷CO) x 100 x 0,6</w:t>
      </w:r>
    </w:p>
    <w:p w:rsidR="00E76FCB" w:rsidRDefault="00916DD3">
      <w:pPr>
        <w:pStyle w:val="Standard"/>
        <w:spacing w:after="0" w:line="240" w:lineRule="auto"/>
        <w:ind w:left="1440"/>
        <w:jc w:val="both"/>
      </w:pPr>
      <w:r>
        <w:t>gdzie:</w:t>
      </w:r>
    </w:p>
    <w:p w:rsidR="00E76FCB" w:rsidRDefault="00916DD3">
      <w:pPr>
        <w:pStyle w:val="Standard"/>
        <w:spacing w:after="0" w:line="240" w:lineRule="auto"/>
        <w:ind w:left="1440"/>
        <w:jc w:val="both"/>
      </w:pPr>
      <w:r>
        <w:t>CN - cena oferty najniższej,</w:t>
      </w:r>
    </w:p>
    <w:p w:rsidR="00E76FCB" w:rsidRDefault="00916DD3">
      <w:pPr>
        <w:pStyle w:val="Standard"/>
        <w:spacing w:after="0" w:line="240" w:lineRule="auto"/>
        <w:ind w:left="1440"/>
        <w:jc w:val="both"/>
      </w:pPr>
      <w:r>
        <w:t>CO - cena oferty badanej.</w:t>
      </w:r>
    </w:p>
    <w:p w:rsidR="00E76FCB" w:rsidRDefault="00916DD3">
      <w:pPr>
        <w:pStyle w:val="Standard"/>
        <w:numPr>
          <w:ilvl w:val="1"/>
          <w:numId w:val="41"/>
        </w:numPr>
        <w:spacing w:after="0" w:line="240" w:lineRule="auto"/>
        <w:jc w:val="both"/>
      </w:pPr>
      <w:r>
        <w:rPr>
          <w:szCs w:val="24"/>
          <w:lang w:eastAsia="pl-PL"/>
        </w:rPr>
        <w:t xml:space="preserve"> Termin płatności  (PD) –:</w:t>
      </w:r>
    </w:p>
    <w:p w:rsidR="00E76FCB" w:rsidRDefault="00916DD3">
      <w:pPr>
        <w:pStyle w:val="Standard"/>
        <w:spacing w:after="0" w:line="240" w:lineRule="auto"/>
        <w:ind w:left="1778"/>
        <w:jc w:val="both"/>
      </w:pPr>
      <w:r>
        <w:rPr>
          <w:szCs w:val="24"/>
          <w:lang w:eastAsia="pl-PL"/>
        </w:rPr>
        <w:t xml:space="preserve">1. termin płatności:   </w:t>
      </w:r>
      <w:r>
        <w:rPr>
          <w:rFonts w:ascii="Cambria Math" w:hAnsi="Cambria Math" w:cs="Cambria Math"/>
        </w:rPr>
        <w:t>&gt;</w:t>
      </w:r>
      <w:r>
        <w:rPr>
          <w:rFonts w:ascii="Cambria Math" w:hAnsi="Cambria Math" w:cs="Cambria Math"/>
          <w:color w:val="202124"/>
        </w:rPr>
        <w:t xml:space="preserve"> </w:t>
      </w:r>
      <w:r>
        <w:rPr>
          <w:rFonts w:ascii="Cambria Math" w:hAnsi="Cambria Math" w:cs="Cambria Math"/>
        </w:rPr>
        <w:t xml:space="preserve">14 dni </w:t>
      </w:r>
      <w:r>
        <w:rPr>
          <w:szCs w:val="24"/>
          <w:lang w:eastAsia="pl-PL"/>
        </w:rPr>
        <w:t xml:space="preserve">  - 40 pkt.</w:t>
      </w:r>
    </w:p>
    <w:p w:rsidR="00E76FCB" w:rsidRDefault="00916DD3">
      <w:pPr>
        <w:pStyle w:val="Standard"/>
        <w:spacing w:after="0" w:line="240" w:lineRule="auto"/>
        <w:ind w:left="1778"/>
        <w:jc w:val="both"/>
      </w:pPr>
      <w:r>
        <w:rPr>
          <w:szCs w:val="24"/>
          <w:lang w:eastAsia="pl-PL"/>
        </w:rPr>
        <w:t>2. termin płatności:     14 d         - 20 pkt</w:t>
      </w:r>
      <w:r>
        <w:rPr>
          <w:szCs w:val="24"/>
          <w:lang w:eastAsia="pl-PL"/>
        </w:rPr>
        <w:t>.</w:t>
      </w:r>
    </w:p>
    <w:p w:rsidR="00E76FCB" w:rsidRDefault="00E76FCB">
      <w:pPr>
        <w:pStyle w:val="Standard"/>
        <w:spacing w:after="0" w:line="240" w:lineRule="auto"/>
        <w:ind w:left="1778"/>
        <w:jc w:val="both"/>
        <w:rPr>
          <w:szCs w:val="24"/>
          <w:shd w:val="clear" w:color="auto" w:fill="FFFF00"/>
          <w:lang w:eastAsia="pl-PL"/>
        </w:rPr>
      </w:pPr>
    </w:p>
    <w:p w:rsidR="00E76FCB" w:rsidRDefault="00916DD3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t>Zamawiający nie będzie dzielił punktacji. Aby zostały przyznane punkty w niniejszym kryterium musza zostać osiągnięte wartości progowe.</w:t>
      </w:r>
    </w:p>
    <w:p w:rsidR="00E76FCB" w:rsidRDefault="00916DD3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t>Ocena będzie następowała wg wzoru:</w:t>
      </w:r>
    </w:p>
    <w:p w:rsidR="00E76FCB" w:rsidRDefault="00916DD3">
      <w:pPr>
        <w:pStyle w:val="Akapitzlist"/>
        <w:spacing w:after="0" w:line="240" w:lineRule="auto"/>
        <w:ind w:left="426"/>
        <w:jc w:val="center"/>
      </w:pPr>
      <w:r>
        <w:t>P = PC + PD</w:t>
      </w:r>
    </w:p>
    <w:p w:rsidR="00E76FCB" w:rsidRDefault="00916DD3">
      <w:pPr>
        <w:pStyle w:val="Akapitzlist"/>
        <w:spacing w:after="0" w:line="240" w:lineRule="auto"/>
        <w:ind w:left="1418"/>
        <w:jc w:val="both"/>
      </w:pPr>
      <w:r>
        <w:t>gdzie:</w:t>
      </w:r>
    </w:p>
    <w:p w:rsidR="00E76FCB" w:rsidRDefault="00916DD3">
      <w:pPr>
        <w:pStyle w:val="Akapitzlist"/>
        <w:spacing w:after="0" w:line="240" w:lineRule="auto"/>
        <w:ind w:left="1418"/>
        <w:jc w:val="both"/>
      </w:pPr>
      <w:r>
        <w:t xml:space="preserve">P – suma punktów uzyskanych przez ofertę ze wszystkich </w:t>
      </w:r>
      <w:r>
        <w:t>kryteriów,</w:t>
      </w:r>
    </w:p>
    <w:p w:rsidR="00E76FCB" w:rsidRDefault="00916DD3">
      <w:pPr>
        <w:pStyle w:val="Akapitzlist"/>
        <w:spacing w:after="0" w:line="240" w:lineRule="auto"/>
        <w:ind w:left="1418"/>
        <w:jc w:val="both"/>
      </w:pPr>
      <w:r>
        <w:t>PC – liczba punktów uzyskanych w kryterium najniższa cena ofertowa,</w:t>
      </w:r>
    </w:p>
    <w:p w:rsidR="00E76FCB" w:rsidRDefault="00916DD3">
      <w:pPr>
        <w:pStyle w:val="Akapitzlist"/>
        <w:spacing w:after="0" w:line="240" w:lineRule="auto"/>
        <w:ind w:left="1418"/>
        <w:jc w:val="both"/>
      </w:pPr>
      <w:r>
        <w:t xml:space="preserve">PD – liczba punktów uzyskanych w kryterium </w:t>
      </w:r>
      <w:r>
        <w:rPr>
          <w:szCs w:val="24"/>
          <w:lang w:eastAsia="pl-PL"/>
        </w:rPr>
        <w:t>termin płatności.</w:t>
      </w:r>
    </w:p>
    <w:p w:rsidR="00E76FCB" w:rsidRDefault="00916DD3">
      <w:pPr>
        <w:pStyle w:val="Akapitzlist"/>
        <w:spacing w:after="0" w:line="240" w:lineRule="auto"/>
        <w:jc w:val="both"/>
      </w:pPr>
      <w:r>
        <w:t>Realizacja zamówienia zostanie powierzona Wykonawcy, którego oferta uzyska najwyższą ilość punktów (P).</w:t>
      </w:r>
    </w:p>
    <w:p w:rsidR="00E76FCB" w:rsidRDefault="00E76FCB">
      <w:pPr>
        <w:pStyle w:val="Akapitzlist"/>
        <w:spacing w:after="0" w:line="240" w:lineRule="auto"/>
        <w:ind w:left="797" w:firstLine="621"/>
        <w:jc w:val="both"/>
        <w:rPr>
          <w:b/>
          <w:u w:val="single"/>
        </w:rPr>
      </w:pPr>
    </w:p>
    <w:p w:rsidR="00E76FCB" w:rsidRDefault="00E76FCB">
      <w:pPr>
        <w:pStyle w:val="Standard"/>
        <w:spacing w:after="0" w:line="240" w:lineRule="auto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jc w:val="both"/>
        <w:rPr>
          <w:b/>
        </w:rPr>
      </w:pPr>
    </w:p>
    <w:p w:rsidR="00E76FCB" w:rsidRDefault="00E76FCB">
      <w:pPr>
        <w:pStyle w:val="Standard"/>
        <w:spacing w:after="0" w:line="240" w:lineRule="auto"/>
        <w:jc w:val="both"/>
        <w:rPr>
          <w:b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E76FCB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vanish/>
        </w:rPr>
      </w:pPr>
    </w:p>
    <w:p w:rsidR="00E76FCB" w:rsidRDefault="00916DD3">
      <w:pPr>
        <w:pStyle w:val="Standard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INFORMACJE O FORMALNOŚCIACH, JAKIE MUSZĄ ZOSTAĆ DOPEŁNIONE PO WYBORZE OFERTY W CELU ZAWARCIA UMOWY W SPRAWIE ZAMÓWIENIA PUBLICZNEGO.</w:t>
      </w:r>
    </w:p>
    <w:p w:rsidR="00E76FCB" w:rsidRDefault="00916DD3">
      <w:pPr>
        <w:pStyle w:val="Standard"/>
        <w:numPr>
          <w:ilvl w:val="1"/>
          <w:numId w:val="43"/>
        </w:numPr>
        <w:spacing w:after="0" w:line="240" w:lineRule="auto"/>
        <w:jc w:val="both"/>
      </w:pPr>
      <w:r>
        <w:t xml:space="preserve">Umowa w sprawie realizacji zamówienia publicznego zawarta zostanie z uwzględnieniem postanowień wynikających z </w:t>
      </w:r>
      <w:r>
        <w:t>treści niniejszej SWZ oraz danych zawartych w ofercie.</w:t>
      </w:r>
    </w:p>
    <w:p w:rsidR="00E76FCB" w:rsidRDefault="00916DD3">
      <w:pPr>
        <w:pStyle w:val="Standard"/>
        <w:numPr>
          <w:ilvl w:val="1"/>
          <w:numId w:val="43"/>
        </w:numPr>
        <w:spacing w:after="0" w:line="240" w:lineRule="auto"/>
        <w:jc w:val="both"/>
      </w:pPr>
      <w:r>
        <w:t>Zamawiający podpisze umowę z Wykonawcą, który złoży najkorzystniejszą ofertę.</w:t>
      </w:r>
    </w:p>
    <w:p w:rsidR="00E76FCB" w:rsidRDefault="00916DD3">
      <w:pPr>
        <w:pStyle w:val="Standard"/>
        <w:numPr>
          <w:ilvl w:val="1"/>
          <w:numId w:val="43"/>
        </w:numPr>
        <w:spacing w:after="0" w:line="240" w:lineRule="auto"/>
        <w:jc w:val="both"/>
      </w:pPr>
      <w:r>
        <w:t>Zamawiający niezwłocznie po wyborze najkorzystniejszej oferty zawiadomi Wykonawców podając w szczególności:</w:t>
      </w:r>
    </w:p>
    <w:p w:rsidR="00E76FCB" w:rsidRDefault="00916DD3">
      <w:pPr>
        <w:pStyle w:val="Standard"/>
        <w:numPr>
          <w:ilvl w:val="1"/>
          <w:numId w:val="44"/>
        </w:numPr>
        <w:spacing w:after="0" w:line="240" w:lineRule="auto"/>
        <w:ind w:left="1418"/>
        <w:jc w:val="both"/>
      </w:pPr>
      <w:r>
        <w:t xml:space="preserve"> nazwę (firmę) </w:t>
      </w:r>
      <w:r>
        <w:t xml:space="preserve">i adres Wykonawcy, którego ofertę wybrano, oraz uzasadnienie jej wyboru, a także nazwy (firmy), siedziby i adresy Wykonawców, którzy złożyli oferty, wraz ze streszczeniem oceny i porównania złożonych ofert zawierającym punktację przyznaną ofertom w każdym </w:t>
      </w:r>
      <w:r>
        <w:t xml:space="preserve">kryterium oceny ofert </w:t>
      </w:r>
      <w:r>
        <w:br/>
      </w:r>
      <w:r>
        <w:t>i łączną punktację;</w:t>
      </w:r>
    </w:p>
    <w:p w:rsidR="00E76FCB" w:rsidRDefault="00916DD3">
      <w:pPr>
        <w:pStyle w:val="Standard"/>
        <w:numPr>
          <w:ilvl w:val="1"/>
          <w:numId w:val="44"/>
        </w:numPr>
        <w:spacing w:after="0" w:line="240" w:lineRule="auto"/>
        <w:ind w:left="1418"/>
        <w:jc w:val="both"/>
      </w:pPr>
      <w:r>
        <w:t xml:space="preserve"> uzasadnienie faktyczne i prawne wykluczenia Wykonawców, jeżeli takie będzie miało miejsce;</w:t>
      </w:r>
    </w:p>
    <w:p w:rsidR="00E76FCB" w:rsidRDefault="00916DD3">
      <w:pPr>
        <w:pStyle w:val="Standard"/>
        <w:numPr>
          <w:ilvl w:val="1"/>
          <w:numId w:val="44"/>
        </w:numPr>
        <w:spacing w:after="0" w:line="240" w:lineRule="auto"/>
        <w:ind w:left="1418"/>
        <w:jc w:val="both"/>
      </w:pPr>
      <w:r>
        <w:t xml:space="preserve"> uzasadnienie faktyczne i prawne odrzucenia ofert, jeżeli takie będzie miało miejsce.</w:t>
      </w:r>
    </w:p>
    <w:p w:rsidR="00E76FCB" w:rsidRDefault="00916DD3">
      <w:pPr>
        <w:pStyle w:val="Standard"/>
        <w:numPr>
          <w:ilvl w:val="1"/>
          <w:numId w:val="43"/>
        </w:numPr>
        <w:spacing w:after="0" w:line="240" w:lineRule="auto"/>
        <w:jc w:val="both"/>
      </w:pPr>
      <w:r>
        <w:t>O unieważnieniu postępowania o udzi</w:t>
      </w:r>
      <w:r>
        <w:t>elenie zamówienia publicznego Zamawiający zawiadomi równocześnie wszystkich Wykonawców, którzy:</w:t>
      </w:r>
    </w:p>
    <w:p w:rsidR="00E76FCB" w:rsidRDefault="00916DD3">
      <w:pPr>
        <w:pStyle w:val="Standard"/>
        <w:numPr>
          <w:ilvl w:val="1"/>
          <w:numId w:val="45"/>
        </w:numPr>
        <w:spacing w:after="0" w:line="240" w:lineRule="auto"/>
        <w:ind w:left="1418" w:hanging="425"/>
        <w:jc w:val="both"/>
      </w:pPr>
      <w:r>
        <w:t>ubiegali się o udzielenie zamówienia - w przypadku unieważnienia postępowania przed upływem terminu składania ofert,</w:t>
      </w:r>
    </w:p>
    <w:p w:rsidR="00E76FCB" w:rsidRDefault="00916DD3">
      <w:pPr>
        <w:pStyle w:val="Standard"/>
        <w:numPr>
          <w:ilvl w:val="1"/>
          <w:numId w:val="45"/>
        </w:numPr>
        <w:spacing w:after="0" w:line="240" w:lineRule="auto"/>
        <w:ind w:left="1418" w:hanging="425"/>
        <w:jc w:val="both"/>
      </w:pPr>
      <w:r>
        <w:t xml:space="preserve"> złożyli oferty - w przypadku unieważnienia</w:t>
      </w:r>
      <w:r>
        <w:t xml:space="preserve"> postępowania po upływie terminu składania ofert podając uzasadnienie faktyczne i prawne.</w:t>
      </w:r>
    </w:p>
    <w:p w:rsidR="00E76FCB" w:rsidRDefault="00916DD3">
      <w:pPr>
        <w:pStyle w:val="Standard"/>
        <w:numPr>
          <w:ilvl w:val="1"/>
          <w:numId w:val="43"/>
        </w:numPr>
        <w:spacing w:after="0" w:line="240" w:lineRule="auto"/>
        <w:jc w:val="both"/>
      </w:pPr>
      <w:r>
        <w:t xml:space="preserve">W przypadku unieważnienia postępowania o udzielenie zamówienia, Zamawiający </w:t>
      </w:r>
      <w:r>
        <w:br/>
      </w:r>
      <w:r>
        <w:t xml:space="preserve">na wniosek Wykonawcy, który ubiegał się o udzielenie zamówienia, zawiadomi </w:t>
      </w:r>
      <w:r>
        <w:br/>
      </w:r>
      <w:r>
        <w:t>o wszczęciu k</w:t>
      </w:r>
      <w:r>
        <w:t>olejnego postępowania, które dotyczy tego samego przedmiotu zamówienia lub obejmuje ten sam przedmiot zamówienia.</w:t>
      </w:r>
    </w:p>
    <w:p w:rsidR="00E76FCB" w:rsidRDefault="00916DD3">
      <w:pPr>
        <w:pStyle w:val="Standard"/>
        <w:numPr>
          <w:ilvl w:val="1"/>
          <w:numId w:val="43"/>
        </w:numPr>
        <w:spacing w:after="0" w:line="240" w:lineRule="auto"/>
        <w:jc w:val="both"/>
      </w:pPr>
      <w:r>
        <w:t xml:space="preserve">Umowa zostanie zawarta w formie pisemnej po upływie wymaganych terminu przewidzianego chyba, że w postępowaniu została złożona tylko jedna </w:t>
      </w:r>
      <w:r>
        <w:t>oferta, w takim przypadku umowa może zostać podpisana przed upływem tego terminu.</w:t>
      </w:r>
    </w:p>
    <w:p w:rsidR="00E76FCB" w:rsidRDefault="00916DD3">
      <w:pPr>
        <w:pStyle w:val="Standard"/>
        <w:numPr>
          <w:ilvl w:val="1"/>
          <w:numId w:val="43"/>
        </w:numPr>
        <w:spacing w:after="0" w:line="240" w:lineRule="auto"/>
        <w:jc w:val="both"/>
      </w:pPr>
      <w:r>
        <w:t>O miejscu i terminie podpisania umowy Zamawiający powiadomi wybranego Wykonawcę.</w:t>
      </w:r>
    </w:p>
    <w:p w:rsidR="00E76FCB" w:rsidRDefault="00916DD3">
      <w:pPr>
        <w:pStyle w:val="Standard"/>
        <w:numPr>
          <w:ilvl w:val="1"/>
          <w:numId w:val="43"/>
        </w:numPr>
        <w:spacing w:after="0" w:line="240" w:lineRule="auto"/>
        <w:jc w:val="both"/>
      </w:pPr>
      <w:r>
        <w:t>W przypadku, gdy okaże się, że Wykonawca, którego oferta została wybrana będzie uchylał się o</w:t>
      </w:r>
      <w:r>
        <w:t>d zawarcia umowy Zamawiający może wybrać ofertę najkorzystniejszą spośród pozostałych ofert, bez przeprowadzania ich ponownej oceny, chyba, że zachodzi jedna z przesłanek unieważnienia postępowania.</w:t>
      </w:r>
    </w:p>
    <w:p w:rsidR="00E76FCB" w:rsidRDefault="00E76FCB">
      <w:pPr>
        <w:pStyle w:val="Standard"/>
        <w:spacing w:after="0" w:line="240" w:lineRule="auto"/>
        <w:ind w:left="1440"/>
        <w:jc w:val="both"/>
      </w:pPr>
    </w:p>
    <w:p w:rsidR="00E76FCB" w:rsidRDefault="00916DD3">
      <w:pPr>
        <w:pStyle w:val="Standard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rPr>
          <w:b/>
        </w:rPr>
        <w:t>POUCZENIE O ŚRODKACH OCHRONY PRAWNEJ PRZYSŁUGUJĄCYCH WYK</w:t>
      </w:r>
      <w:r>
        <w:rPr>
          <w:b/>
        </w:rPr>
        <w:t>ONAWCY.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Wykonawcy przysługują środki ochrony prawnej zgodnie z działem IX Pzp.</w:t>
      </w:r>
    </w:p>
    <w:p w:rsidR="00E76FCB" w:rsidRDefault="00E76FCB">
      <w:pPr>
        <w:pStyle w:val="Standard"/>
        <w:spacing w:after="0" w:line="240" w:lineRule="auto"/>
        <w:ind w:left="720"/>
        <w:jc w:val="both"/>
      </w:pPr>
    </w:p>
    <w:p w:rsidR="00E76FCB" w:rsidRDefault="00E76FCB">
      <w:pPr>
        <w:pStyle w:val="Standard"/>
        <w:spacing w:after="0" w:line="240" w:lineRule="auto"/>
        <w:ind w:left="720"/>
        <w:jc w:val="both"/>
      </w:pPr>
    </w:p>
    <w:p w:rsidR="00E76FCB" w:rsidRDefault="00916DD3">
      <w:pPr>
        <w:pStyle w:val="Standard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rPr>
          <w:b/>
        </w:rPr>
        <w:t>INFORMACJĘ O WARUNKACH UDZIAŁU W POSTĘPOWANIU.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Warunki udziału w postępowaniu:</w:t>
      </w:r>
    </w:p>
    <w:p w:rsidR="00E76FCB" w:rsidRDefault="00916DD3">
      <w:pPr>
        <w:pStyle w:val="Standard"/>
        <w:numPr>
          <w:ilvl w:val="1"/>
          <w:numId w:val="47"/>
        </w:numPr>
        <w:spacing w:after="0" w:line="240" w:lineRule="auto"/>
        <w:jc w:val="both"/>
      </w:pPr>
      <w:r>
        <w:t xml:space="preserve"> zdolności do występowania w obrocie gospodarczym – Zamawiający </w:t>
      </w:r>
      <w:r>
        <w:br/>
      </w:r>
      <w:r>
        <w:t>nie wyznacza szczegółowego waru</w:t>
      </w:r>
      <w:r>
        <w:t>nku w tym zakresie;</w:t>
      </w:r>
    </w:p>
    <w:p w:rsidR="00E76FCB" w:rsidRDefault="00916DD3">
      <w:pPr>
        <w:pStyle w:val="Standard"/>
        <w:numPr>
          <w:ilvl w:val="1"/>
          <w:numId w:val="47"/>
        </w:numPr>
        <w:spacing w:after="0" w:line="240" w:lineRule="auto"/>
        <w:jc w:val="both"/>
      </w:pPr>
      <w:r>
        <w:t xml:space="preserve"> uprawnień do prowadzenia określonej działalności gospodarczej </w:t>
      </w:r>
      <w:r>
        <w:br/>
      </w:r>
      <w:r>
        <w:t xml:space="preserve">lub zawodowej, o ile wynika to z odrębnych przepisów –sytuacji ekonomicznej lub finansowej – Wykonawca posiada koncesję wydaną przez Prezesa Urzędu Regulacji Energetyki na </w:t>
      </w:r>
      <w:r>
        <w:t>obrót paliwami ciekłymi objętymi niniejszym zamówieniem zgodnie z wymogami ustawy z dnia 10 kwietnia 1997 r. Prawo energetyczne (t.j. Dz. U. z 2021 r. poz. 716 ze zm.)</w:t>
      </w:r>
    </w:p>
    <w:p w:rsidR="00E76FCB" w:rsidRDefault="00916DD3">
      <w:pPr>
        <w:pStyle w:val="Standard"/>
        <w:spacing w:after="0" w:line="240" w:lineRule="auto"/>
        <w:ind w:left="1843" w:hanging="283"/>
        <w:jc w:val="both"/>
      </w:pPr>
      <w:r>
        <w:lastRenderedPageBreak/>
        <w:t xml:space="preserve">     Zamawiający uzna, że wykonawca spełnia warunek, jeżeli wykaże, </w:t>
      </w:r>
      <w:r>
        <w:br/>
      </w:r>
      <w:r>
        <w:t>że posiada aktualne</w:t>
      </w:r>
      <w:r>
        <w:t xml:space="preserve"> uprawnienia (koncesję) do wykonywania działalności gospodarczej w zakresie obrotu paliwami ciekłymi.  </w:t>
      </w:r>
    </w:p>
    <w:p w:rsidR="00E76FCB" w:rsidRDefault="00916DD3">
      <w:pPr>
        <w:pStyle w:val="Standard"/>
        <w:numPr>
          <w:ilvl w:val="1"/>
          <w:numId w:val="47"/>
        </w:numPr>
        <w:spacing w:after="0" w:line="240" w:lineRule="auto"/>
        <w:jc w:val="both"/>
      </w:pPr>
      <w:r>
        <w:t xml:space="preserve"> zdolności technicznej lub zawodowej – Zamawiający nie wyznacza szczegółowego warunku w tym zakresie;</w:t>
      </w:r>
    </w:p>
    <w:p w:rsidR="00E76FCB" w:rsidRDefault="00916DD3">
      <w:pPr>
        <w:pStyle w:val="Standard"/>
        <w:numPr>
          <w:ilvl w:val="1"/>
          <w:numId w:val="47"/>
        </w:numPr>
        <w:spacing w:after="0" w:line="240" w:lineRule="auto"/>
        <w:jc w:val="both"/>
      </w:pPr>
      <w:r>
        <w:t xml:space="preserve"> Ocena spełnienia warunków udziału w postępowaniu </w:t>
      </w:r>
      <w:r>
        <w:t xml:space="preserve">dokonywana będzie </w:t>
      </w:r>
      <w:r>
        <w:br/>
      </w:r>
      <w:r>
        <w:t xml:space="preserve">w oparciu o dokumenty złożone przez Wykonawcę w niniejszym postępowaniu metodą warunku granicznego - </w:t>
      </w:r>
      <w:r>
        <w:rPr>
          <w:b/>
          <w:i/>
          <w:u w:val="single"/>
        </w:rPr>
        <w:t>spełnia/nie spełnia.</w:t>
      </w:r>
    </w:p>
    <w:p w:rsidR="00E76FCB" w:rsidRDefault="00E76FCB">
      <w:pPr>
        <w:pStyle w:val="Standard"/>
        <w:spacing w:after="0" w:line="240" w:lineRule="auto"/>
        <w:jc w:val="both"/>
      </w:pPr>
    </w:p>
    <w:p w:rsidR="00E76FCB" w:rsidRDefault="00E76FCB">
      <w:pPr>
        <w:pStyle w:val="Standard"/>
        <w:spacing w:after="0" w:line="240" w:lineRule="auto"/>
        <w:jc w:val="both"/>
      </w:pPr>
    </w:p>
    <w:p w:rsidR="00E76FCB" w:rsidRDefault="00916DD3">
      <w:pPr>
        <w:pStyle w:val="Standard"/>
        <w:numPr>
          <w:ilvl w:val="0"/>
          <w:numId w:val="46"/>
        </w:numPr>
        <w:spacing w:after="0" w:line="240" w:lineRule="auto"/>
        <w:ind w:hanging="76"/>
        <w:jc w:val="both"/>
        <w:rPr>
          <w:b/>
        </w:rPr>
      </w:pPr>
      <w:r>
        <w:rPr>
          <w:b/>
        </w:rPr>
        <w:t>INFORMACJA O PODMIOTOWYCH ŚRODKACH DOWODOWYCH.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Do oferty (formularza ofertowego - wypełnionego i podpisanego </w:t>
      </w:r>
      <w:r>
        <w:rPr>
          <w:u w:val="single"/>
        </w:rPr>
        <w:t xml:space="preserve">przez Wykonawcę) wykonawca dołącza aktualne na dzień składania ofert oświadczenie o niepodleganiu wykluczeniu, spełnianiu warunków udziału w postępowaniu w zakresie wskazanym przez zamawiającego, aktualne uprawnienia (koncesję) do wykonywania działalności </w:t>
      </w:r>
      <w:r>
        <w:rPr>
          <w:u w:val="single"/>
        </w:rPr>
        <w:t>gospodarczej w zakresie obrotu paliwami ciekłymi, odpis lub informacja z Krajowego Rejestru Sądowego lub z Centralnej Ewidencji i Informacji o Działalności Gospodarczej, w zakresie art. 109 ust. 1 pkt 4 ustawy, sporządzonych nie wcześniej niż 3 miesiące pr</w:t>
      </w:r>
      <w:r>
        <w:rPr>
          <w:u w:val="single"/>
        </w:rPr>
        <w:t>zed ich złożeniem.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Oświadczenie wykonawcy, w zakresie art. 108 ust. 1 pkt 5) ustawy, o braku przynależności do tej samej grupy kapitałowej w rozumieniu ustawy z dnia 16 lutego 2007 r. o ochronie konkurencji i konsumentów (t. j. Dz. U. z 2020 r. poz. 1076 i</w:t>
      </w:r>
      <w:r>
        <w:t xml:space="preserve"> 1086), </w:t>
      </w:r>
      <w:r>
        <w:br/>
      </w:r>
      <w:r>
        <w:t xml:space="preserve">z innym wykonawcą, który złożył odrębną ofertę, ofertę częściową lub wniosek </w:t>
      </w:r>
      <w:r>
        <w:br/>
      </w:r>
      <w:r>
        <w:t>o dopuszczenie do udziału w postępowaniu, albo oświadczenia o przynależności do tej samej grupy kapitałowej wraz z dokumentami lub informacjami potwierdzającymi przygoto</w:t>
      </w:r>
      <w:r>
        <w:t>wanie oferty, oferty częściowej w postępowaniu niezależnie od innego wykonawcy należącego do tej samej grupy kapitałowej.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 xml:space="preserve">Podmiotowe środki dowodowe oraz inne dokumenty lub oświadczenia, o których mowa </w:t>
      </w:r>
      <w:r>
        <w:br/>
      </w:r>
      <w:r>
        <w:t>w rozporządzeniu, składa się w formie elektronicznej,</w:t>
      </w:r>
      <w:r>
        <w:t xml:space="preserve"> w postaci elektronicznej opatrzonej podpisem zaufanym lub podpisem osobistym, w formie pisemnej lub w formie dokumentowej, w zakresie i w sposób określony w przepisach wydanych na podstawie art. 70 Pzp.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Zgodnie z art. 139 Pzp Zamawiający najpierw dokona b</w:t>
      </w:r>
      <w:r>
        <w:t xml:space="preserve">adania i oceny ofert, a następnie dokona kwalifikacji podmiotowej wykonawcy, którego oferta została najwyżej oceniona, w zakresie braku podstaw wykluczenia oraz spełniania warunków udziału </w:t>
      </w:r>
      <w:r>
        <w:br/>
      </w:r>
      <w:r>
        <w:t>w postępowaniu.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Wykonawca jest obowiązany do złożenia wraz z ofert</w:t>
      </w:r>
      <w:r>
        <w:t xml:space="preserve">ą oświadczeń, o którym mowa </w:t>
      </w:r>
      <w:r>
        <w:br/>
      </w:r>
      <w:r>
        <w:t>w ust. 1.</w:t>
      </w:r>
    </w:p>
    <w:p w:rsidR="00E76FCB" w:rsidRDefault="00916DD3">
      <w:pPr>
        <w:pStyle w:val="Standard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rPr>
          <w:b/>
        </w:rPr>
        <w:t>WYMAGANIA ZAMAWIAJĄCEGO ZAWARTE W SWZ.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Zamawiający nie dopuszcza możliwość składania ofert częściowych</w:t>
      </w:r>
      <w:r>
        <w:rPr>
          <w:b/>
        </w:rPr>
        <w:t>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Zamawiający nie przewiduje zawarcia umowy ramowej.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Zamawiający nie dopuszcza możliwości składania ofert wariantow</w:t>
      </w:r>
      <w:r>
        <w:t>ych.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Zamawiający nie przewiduje rozliczenia w walutach obcych.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Zamawiający nie przewiduje aukcji elektronicznej.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Zamawiający nie przewiduje zwrotu kosztów udziału w postępowaniu.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Zamawiający przewiduje możliwość udzielenia zamówień uzupełniających.</w:t>
      </w:r>
    </w:p>
    <w:p w:rsidR="00E76FCB" w:rsidRDefault="00E76FCB">
      <w:pPr>
        <w:pStyle w:val="Standard"/>
        <w:spacing w:after="0" w:line="240" w:lineRule="auto"/>
        <w:ind w:left="1440"/>
        <w:jc w:val="both"/>
      </w:pPr>
    </w:p>
    <w:p w:rsidR="00E76FCB" w:rsidRDefault="00916DD3">
      <w:pPr>
        <w:pStyle w:val="Standard"/>
        <w:numPr>
          <w:ilvl w:val="0"/>
          <w:numId w:val="46"/>
        </w:numPr>
        <w:spacing w:after="0" w:line="240" w:lineRule="auto"/>
        <w:jc w:val="both"/>
        <w:rPr>
          <w:b/>
        </w:rPr>
      </w:pPr>
      <w:r>
        <w:rPr>
          <w:b/>
        </w:rPr>
        <w:t>POSTANOWIENIA KOŃCOWE.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Protokół postępowania jest jawny i udostępniany na wniosek.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Załączniki do protokołu postępowania udostępnia się po dokonaniu wyboru najkorzystniejszej oferty albo unieważnieniu postępowania, z tym że:</w:t>
      </w:r>
    </w:p>
    <w:p w:rsidR="00E76FCB" w:rsidRDefault="00E76FCB">
      <w:pPr>
        <w:pStyle w:val="Standard"/>
        <w:spacing w:after="0" w:line="240" w:lineRule="auto"/>
        <w:jc w:val="both"/>
      </w:pPr>
    </w:p>
    <w:p w:rsidR="00E76FCB" w:rsidRDefault="00916DD3">
      <w:pPr>
        <w:pStyle w:val="Standard"/>
        <w:numPr>
          <w:ilvl w:val="2"/>
          <w:numId w:val="46"/>
        </w:numPr>
        <w:spacing w:after="0" w:line="240" w:lineRule="auto"/>
        <w:jc w:val="both"/>
      </w:pPr>
      <w:r>
        <w:lastRenderedPageBreak/>
        <w:t>oferty wraz z załącznikami udos</w:t>
      </w:r>
      <w:r>
        <w:t xml:space="preserve">tępnia się niezwłocznie po otwarciu ofert, nie później jednak niż w terminie 3 dni od dnia otwarcia ofert, </w:t>
      </w:r>
      <w:r>
        <w:br/>
      </w:r>
      <w:r>
        <w:t>z uwzględnieniem art. 166 ust. 3 Pzp lub art. 291 ust. 2 zdanie drugie Pzp,</w:t>
      </w:r>
    </w:p>
    <w:p w:rsidR="00E76FCB" w:rsidRDefault="00916DD3">
      <w:pPr>
        <w:pStyle w:val="Standard"/>
        <w:numPr>
          <w:ilvl w:val="2"/>
          <w:numId w:val="46"/>
        </w:numPr>
        <w:spacing w:after="0" w:line="240" w:lineRule="auto"/>
        <w:jc w:val="both"/>
      </w:pPr>
      <w:r>
        <w:t xml:space="preserve">wnioski o dopuszczenie do udziału w postępowaniu wraz z załącznikami </w:t>
      </w:r>
      <w:r>
        <w:t>udostępnia się od dnia poinformowania o wynikach oceny tych wniosków;</w:t>
      </w:r>
    </w:p>
    <w:p w:rsidR="00E76FCB" w:rsidRDefault="00916DD3">
      <w:pPr>
        <w:pStyle w:val="Standard"/>
        <w:spacing w:after="0" w:line="240" w:lineRule="auto"/>
        <w:ind w:left="1418"/>
        <w:jc w:val="both"/>
      </w:pPr>
      <w:r>
        <w:t>przy czym nie udostępnia się informacji, które mają charakter poufny.</w:t>
      </w:r>
    </w:p>
    <w:p w:rsidR="00E76FCB" w:rsidRDefault="00916DD3">
      <w:pPr>
        <w:pStyle w:val="Standard"/>
        <w:spacing w:after="0" w:line="240" w:lineRule="auto"/>
        <w:ind w:left="1418"/>
        <w:jc w:val="both"/>
      </w:pPr>
      <w:r>
        <w:t xml:space="preserve">W przypadku gdy wniesienie żądania dotyczącego prawa, o którym mowa </w:t>
      </w:r>
      <w:r>
        <w:br/>
      </w:r>
      <w:r>
        <w:t>w art. 18 ust. 1 rozporządzenia 2016/679, spowo</w:t>
      </w:r>
      <w:r>
        <w:t xml:space="preserve">duje ograniczenie przetwarzania danych osobowych zawartych w protokole postępowania </w:t>
      </w:r>
      <w:r>
        <w:br/>
      </w:r>
      <w:r>
        <w:t xml:space="preserve">lub załącznikach do tego protokołu, od dnia zakończenia postępowania </w:t>
      </w:r>
      <w:r>
        <w:br/>
      </w:r>
      <w:r>
        <w:t>o udzielenie zamówienia zamawiający nie udostępnia tych danych, chyba że zachodzą przesłanki, o który</w:t>
      </w:r>
      <w:r>
        <w:t>ch mowa w art. 18 ust. 2 rozporządzenia 2016/679.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Udostępnianie, o którym mowa w ust. 1 i 2, ma zastosowanie do wszystkich danych osobowych, z wyjątkiem danych, o których mowa w art. 9 ust. 1 rozporządzenia 2016/679, zebranych w toku postępowania o udziele</w:t>
      </w:r>
      <w:r>
        <w:t>nie zamówienia. Ograniczenia zasady jawności, o których mowa w ust. 3 i art. 18 ust. 3-6, stosuje się odpowiednio.</w:t>
      </w: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W sprawach nieuregulowanych zastosowanie mają przepisy ustawy Pzp.</w:t>
      </w:r>
    </w:p>
    <w:p w:rsidR="00E76FCB" w:rsidRDefault="00E76FCB">
      <w:pPr>
        <w:pStyle w:val="Standard"/>
        <w:spacing w:after="0" w:line="240" w:lineRule="auto"/>
        <w:ind w:left="1440"/>
        <w:jc w:val="both"/>
      </w:pPr>
    </w:p>
    <w:p w:rsidR="00E76FCB" w:rsidRDefault="00916DD3">
      <w:pPr>
        <w:pStyle w:val="Standard"/>
        <w:numPr>
          <w:ilvl w:val="0"/>
          <w:numId w:val="46"/>
        </w:numPr>
        <w:spacing w:after="0" w:line="240" w:lineRule="auto"/>
        <w:ind w:hanging="218"/>
        <w:jc w:val="both"/>
        <w:rPr>
          <w:b/>
        </w:rPr>
      </w:pPr>
      <w:r>
        <w:rPr>
          <w:b/>
        </w:rPr>
        <w:t>ZAŁĄCZNIKI.</w:t>
      </w:r>
    </w:p>
    <w:p w:rsidR="00E76FCB" w:rsidRDefault="00E76FCB">
      <w:pPr>
        <w:pStyle w:val="Standard"/>
        <w:spacing w:after="0" w:line="240" w:lineRule="auto"/>
        <w:ind w:left="720"/>
        <w:jc w:val="both"/>
      </w:pPr>
    </w:p>
    <w:p w:rsidR="00E76FCB" w:rsidRDefault="00916DD3">
      <w:pPr>
        <w:pStyle w:val="Standard"/>
        <w:numPr>
          <w:ilvl w:val="1"/>
          <w:numId w:val="46"/>
        </w:numPr>
        <w:spacing w:after="0" w:line="240" w:lineRule="auto"/>
        <w:jc w:val="both"/>
      </w:pPr>
      <w:r>
        <w:t>Załączniki składające się na integralną cześć specyfikacji (</w:t>
      </w:r>
      <w:r>
        <w:t>załączniki do SWZ);</w:t>
      </w:r>
    </w:p>
    <w:p w:rsidR="00E76FCB" w:rsidRDefault="00916DD3">
      <w:pPr>
        <w:pStyle w:val="Standard"/>
        <w:numPr>
          <w:ilvl w:val="2"/>
          <w:numId w:val="46"/>
        </w:numPr>
        <w:spacing w:after="0" w:line="240" w:lineRule="auto"/>
        <w:jc w:val="both"/>
      </w:pPr>
      <w:r>
        <w:t>formularz oferty załącznik nr 1;</w:t>
      </w:r>
    </w:p>
    <w:p w:rsidR="00E76FCB" w:rsidRDefault="00916DD3">
      <w:pPr>
        <w:pStyle w:val="Standard"/>
        <w:numPr>
          <w:ilvl w:val="2"/>
          <w:numId w:val="46"/>
        </w:numPr>
        <w:spacing w:after="0" w:line="240" w:lineRule="auto"/>
        <w:jc w:val="both"/>
      </w:pPr>
      <w:r>
        <w:t>projekt umowy  –  załącznik nr 2;</w:t>
      </w:r>
    </w:p>
    <w:p w:rsidR="00E76FCB" w:rsidRDefault="00916DD3">
      <w:pPr>
        <w:pStyle w:val="Standard"/>
        <w:numPr>
          <w:ilvl w:val="2"/>
          <w:numId w:val="46"/>
        </w:numPr>
        <w:spacing w:after="0" w:line="240" w:lineRule="auto"/>
        <w:jc w:val="both"/>
      </w:pPr>
      <w:r>
        <w:t xml:space="preserve">oświadczenie Wykonawcy dotyczące spełniania warunków udziału </w:t>
      </w:r>
      <w:r>
        <w:br/>
      </w:r>
      <w:r>
        <w:t>w  postępowaniu- załącznik nr 3 do SWZ</w:t>
      </w:r>
    </w:p>
    <w:p w:rsidR="00E76FCB" w:rsidRDefault="00916DD3">
      <w:pPr>
        <w:pStyle w:val="Standard"/>
        <w:numPr>
          <w:ilvl w:val="2"/>
          <w:numId w:val="46"/>
        </w:numPr>
        <w:spacing w:after="0" w:line="240" w:lineRule="auto"/>
        <w:jc w:val="both"/>
      </w:pPr>
      <w:r>
        <w:t xml:space="preserve">oświadczenie Wykonawcy dotyczące przesłanek wykluczenia </w:t>
      </w:r>
      <w:r>
        <w:br/>
      </w:r>
      <w:r>
        <w:t>z postępowa</w:t>
      </w:r>
      <w:r>
        <w:t>nia- załącznik nr 4 do SWZ</w:t>
      </w: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E76FCB">
      <w:pPr>
        <w:pStyle w:val="Standard"/>
        <w:spacing w:after="0" w:line="240" w:lineRule="auto"/>
      </w:pPr>
    </w:p>
    <w:p w:rsidR="00E76FCB" w:rsidRDefault="00916DD3">
      <w:pPr>
        <w:pStyle w:val="Standard"/>
        <w:spacing w:before="120" w:after="12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lastRenderedPageBreak/>
        <w:t>Załącznik nr 1.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Zamawiający: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Zakład Gospodarki Komunalnej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ul. Wrzawska 9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E76FCB" w:rsidRDefault="00E76FCB">
      <w:pPr>
        <w:pStyle w:val="13"/>
        <w:rPr>
          <w:b/>
          <w:sz w:val="36"/>
        </w:rPr>
      </w:pPr>
    </w:p>
    <w:p w:rsidR="00E76FCB" w:rsidRDefault="00E76FCB">
      <w:pPr>
        <w:pStyle w:val="13"/>
        <w:jc w:val="center"/>
        <w:rPr>
          <w:b/>
          <w:sz w:val="36"/>
        </w:rPr>
      </w:pPr>
    </w:p>
    <w:p w:rsidR="00E76FCB" w:rsidRDefault="00916DD3">
      <w:pPr>
        <w:pStyle w:val="13"/>
        <w:jc w:val="center"/>
        <w:rPr>
          <w:b/>
          <w:sz w:val="36"/>
        </w:rPr>
      </w:pPr>
      <w:r>
        <w:rPr>
          <w:b/>
          <w:sz w:val="36"/>
        </w:rPr>
        <w:t>Formularz Ofertowy</w:t>
      </w:r>
    </w:p>
    <w:p w:rsidR="00E76FCB" w:rsidRDefault="00E76FCB">
      <w:pPr>
        <w:pStyle w:val="13"/>
        <w:rPr>
          <w:sz w:val="24"/>
        </w:rPr>
      </w:pP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>1.  ZAMAWIAJĄCY:</w:t>
      </w:r>
    </w:p>
    <w:p w:rsidR="00E76FCB" w:rsidRDefault="00916DD3">
      <w:pPr>
        <w:pStyle w:val="Standard"/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Zakład Gospodarki Komunalnej</w:t>
      </w:r>
    </w:p>
    <w:p w:rsidR="00E76FCB" w:rsidRDefault="00916DD3">
      <w:pPr>
        <w:pStyle w:val="Standard"/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39-432 Gorzyce, ul. Wrzawska 9</w:t>
      </w:r>
    </w:p>
    <w:p w:rsidR="00E76FCB" w:rsidRDefault="00E76FCB">
      <w:pPr>
        <w:pStyle w:val="Standard"/>
        <w:spacing w:after="0" w:line="240" w:lineRule="auto"/>
        <w:rPr>
          <w:b/>
          <w:szCs w:val="24"/>
        </w:rPr>
      </w:pP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>2.  WYKONAWCA</w:t>
      </w:r>
    </w:p>
    <w:tbl>
      <w:tblPr>
        <w:tblW w:w="9270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3496"/>
      </w:tblGrid>
      <w:tr w:rsidR="00E76FC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Nazwa Wykonawcy(dane kompletne)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Adres Wykonawcy</w:t>
            </w:r>
          </w:p>
        </w:tc>
      </w:tr>
      <w:tr w:rsidR="00E76FCB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ind w:left="-68"/>
              <w:rPr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rPr>
                <w:szCs w:val="24"/>
              </w:rPr>
            </w:pPr>
          </w:p>
        </w:tc>
      </w:tr>
    </w:tbl>
    <w:p w:rsidR="00E76FCB" w:rsidRDefault="00E76FCB">
      <w:pPr>
        <w:pStyle w:val="Standard"/>
        <w:rPr>
          <w:szCs w:val="24"/>
        </w:rPr>
      </w:pP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>3. OSOBA UPRAWNIONA DO KONTAKTÓW</w:t>
      </w:r>
    </w:p>
    <w:tbl>
      <w:tblPr>
        <w:tblW w:w="930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6946"/>
      </w:tblGrid>
      <w:tr w:rsidR="00E76F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rPr>
                <w:b/>
                <w:szCs w:val="24"/>
              </w:rPr>
            </w:pPr>
          </w:p>
        </w:tc>
      </w:tr>
      <w:tr w:rsidR="00E76F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rPr>
                <w:b/>
                <w:szCs w:val="24"/>
              </w:rPr>
            </w:pPr>
          </w:p>
        </w:tc>
      </w:tr>
      <w:tr w:rsidR="00E76F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rPr>
                <w:b/>
                <w:szCs w:val="24"/>
              </w:rPr>
            </w:pPr>
          </w:p>
        </w:tc>
      </w:tr>
      <w:tr w:rsidR="00E76F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Nr faksu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rPr>
                <w:b/>
                <w:szCs w:val="24"/>
              </w:rPr>
            </w:pPr>
          </w:p>
        </w:tc>
      </w:tr>
      <w:tr w:rsidR="00E76F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rPr>
                <w:b/>
                <w:szCs w:val="24"/>
              </w:rPr>
            </w:pPr>
          </w:p>
        </w:tc>
      </w:tr>
    </w:tbl>
    <w:p w:rsidR="00E76FCB" w:rsidRDefault="00E76FCB">
      <w:pPr>
        <w:pStyle w:val="Standard"/>
        <w:rPr>
          <w:b/>
          <w:szCs w:val="24"/>
        </w:rPr>
      </w:pPr>
    </w:p>
    <w:p w:rsidR="00E76FCB" w:rsidRDefault="00E76FCB">
      <w:pPr>
        <w:pStyle w:val="Standard"/>
        <w:rPr>
          <w:b/>
          <w:szCs w:val="24"/>
        </w:rPr>
      </w:pPr>
    </w:p>
    <w:p w:rsidR="00E76FCB" w:rsidRDefault="00916DD3">
      <w:pPr>
        <w:pStyle w:val="Standard"/>
        <w:spacing w:after="0" w:line="360" w:lineRule="auto"/>
      </w:pPr>
      <w:r>
        <w:rPr>
          <w:sz w:val="22"/>
        </w:rPr>
        <w:t>Oświadczamy, że jesteśmy</w:t>
      </w:r>
      <w:r>
        <w:rPr>
          <w:rStyle w:val="Odwoanieprzypisudolnego"/>
        </w:rPr>
        <w:footnoteReference w:id="1"/>
      </w:r>
      <w:r>
        <w:rPr>
          <w:sz w:val="22"/>
        </w:rPr>
        <w:t>:</w:t>
      </w:r>
    </w:p>
    <w:p w:rsidR="00E76FCB" w:rsidRDefault="00916DD3">
      <w:pPr>
        <w:pStyle w:val="Standard"/>
        <w:numPr>
          <w:ilvl w:val="0"/>
          <w:numId w:val="48"/>
        </w:numPr>
        <w:spacing w:after="0" w:line="240" w:lineRule="auto"/>
        <w:ind w:left="567"/>
        <w:jc w:val="both"/>
        <w:rPr>
          <w:sz w:val="22"/>
        </w:rPr>
      </w:pPr>
      <w:r>
        <w:rPr>
          <w:sz w:val="22"/>
        </w:rPr>
        <w:t xml:space="preserve">przedsiębiorstwem średnim (mniej niż 250 </w:t>
      </w:r>
      <w:r>
        <w:rPr>
          <w:sz w:val="22"/>
        </w:rPr>
        <w:t>pracowników oraz roczny obrót nie przekracza 50 mln Euro),</w:t>
      </w:r>
    </w:p>
    <w:p w:rsidR="00E76FCB" w:rsidRDefault="00916DD3">
      <w:pPr>
        <w:pStyle w:val="Standard"/>
        <w:numPr>
          <w:ilvl w:val="0"/>
          <w:numId w:val="23"/>
        </w:numPr>
        <w:spacing w:after="0" w:line="240" w:lineRule="auto"/>
        <w:ind w:left="567"/>
        <w:jc w:val="both"/>
        <w:rPr>
          <w:sz w:val="22"/>
        </w:rPr>
      </w:pPr>
      <w:r>
        <w:rPr>
          <w:sz w:val="22"/>
        </w:rPr>
        <w:t>przedsiębiorstwem małym (mniej niż 50 pracowników oraz roczny obrót nie przekracza 10 mln Euro,</w:t>
      </w:r>
    </w:p>
    <w:p w:rsidR="00E76FCB" w:rsidRDefault="00916DD3">
      <w:pPr>
        <w:pStyle w:val="Standard"/>
        <w:numPr>
          <w:ilvl w:val="0"/>
          <w:numId w:val="23"/>
        </w:numPr>
        <w:spacing w:after="0" w:line="360" w:lineRule="auto"/>
        <w:ind w:left="567"/>
        <w:rPr>
          <w:sz w:val="22"/>
        </w:rPr>
      </w:pPr>
      <w:r>
        <w:rPr>
          <w:sz w:val="22"/>
        </w:rPr>
        <w:t>przedsiębiorstwem dużym.</w:t>
      </w:r>
    </w:p>
    <w:p w:rsidR="00E76FCB" w:rsidRDefault="00E76FCB">
      <w:pPr>
        <w:pStyle w:val="Standard"/>
        <w:spacing w:after="0" w:line="360" w:lineRule="auto"/>
        <w:ind w:left="567"/>
        <w:rPr>
          <w:sz w:val="22"/>
        </w:rPr>
      </w:pPr>
    </w:p>
    <w:p w:rsidR="00E76FCB" w:rsidRDefault="00E76FCB">
      <w:pPr>
        <w:pStyle w:val="Standard"/>
        <w:rPr>
          <w:b/>
          <w:szCs w:val="24"/>
        </w:rPr>
      </w:pPr>
    </w:p>
    <w:p w:rsidR="00E76FCB" w:rsidRDefault="00916D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Po zapoznaniu się ze specyfikacją istotnych warunków za</w:t>
      </w:r>
      <w:r>
        <w:rPr>
          <w:szCs w:val="24"/>
        </w:rPr>
        <w:t>mówienia oferujemy wykonanie</w:t>
      </w: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zamówienia:</w:t>
      </w:r>
    </w:p>
    <w:tbl>
      <w:tblPr>
        <w:tblW w:w="97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081"/>
        <w:gridCol w:w="1225"/>
        <w:gridCol w:w="1331"/>
        <w:gridCol w:w="1340"/>
        <w:gridCol w:w="1639"/>
        <w:gridCol w:w="1655"/>
      </w:tblGrid>
      <w:tr w:rsidR="00E76FC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Rodzaj paliwa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Cena jedn. netto za 1l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Cena jedn.  brutto za 1l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Szacowana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Wartość netto</w:t>
            </w:r>
          </w:p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zamówienia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Wartość brutto</w:t>
            </w:r>
          </w:p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zamówienia</w:t>
            </w:r>
          </w:p>
        </w:tc>
      </w:tr>
      <w:tr w:rsidR="00E76FC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Benzyna bezołowiowa 95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jc w:val="center"/>
            </w:pPr>
            <w:r>
              <w:rPr>
                <w:szCs w:val="24"/>
              </w:rPr>
              <w:t>1 600 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spacing w:after="0" w:line="240" w:lineRule="auto"/>
              <w:rPr>
                <w:szCs w:val="24"/>
              </w:rPr>
            </w:pPr>
          </w:p>
        </w:tc>
      </w:tr>
      <w:tr w:rsidR="00E76FC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Olej napędowy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916DD3">
            <w:pPr>
              <w:pStyle w:val="Standard"/>
              <w:spacing w:after="0" w:line="240" w:lineRule="auto"/>
              <w:jc w:val="center"/>
            </w:pPr>
            <w:r>
              <w:rPr>
                <w:szCs w:val="24"/>
              </w:rPr>
              <w:t>26 000 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FCB" w:rsidRDefault="00E76FCB">
            <w:pPr>
              <w:pStyle w:val="Standard"/>
              <w:spacing w:after="0" w:line="240" w:lineRule="auto"/>
              <w:rPr>
                <w:szCs w:val="24"/>
              </w:rPr>
            </w:pPr>
          </w:p>
        </w:tc>
      </w:tr>
    </w:tbl>
    <w:p w:rsidR="00E76FCB" w:rsidRDefault="00E76FCB">
      <w:pPr>
        <w:pStyle w:val="Standard"/>
        <w:rPr>
          <w:szCs w:val="24"/>
        </w:rPr>
      </w:pP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>………………………………….. zł netto za łączną szacunkową wartość zamówienia</w:t>
      </w: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>………………………………….. zł podatek VAT</w:t>
      </w: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>………………………………….. zł brutto za łączną szacunkowa wartość zamówienia</w:t>
      </w: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>Słownie złotych: ………………………………………………………………………………..</w:t>
      </w: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…………………………………………………………………………………………………...</w:t>
      </w:r>
    </w:p>
    <w:p w:rsidR="00E76FCB" w:rsidRDefault="00E76FCB">
      <w:pPr>
        <w:pStyle w:val="Standard"/>
        <w:rPr>
          <w:szCs w:val="24"/>
        </w:rPr>
      </w:pPr>
    </w:p>
    <w:p w:rsidR="00E76FCB" w:rsidRDefault="00916DD3">
      <w:pPr>
        <w:pStyle w:val="Standard"/>
        <w:spacing w:after="0" w:line="240" w:lineRule="auto"/>
      </w:pPr>
      <w:r>
        <w:rPr>
          <w:szCs w:val="24"/>
        </w:rPr>
        <w:t>4.</w:t>
      </w:r>
      <w:r>
        <w:rPr>
          <w:szCs w:val="24"/>
        </w:rPr>
        <w:t xml:space="preserve"> </w:t>
      </w:r>
      <w:r>
        <w:rPr>
          <w:b/>
          <w:szCs w:val="24"/>
        </w:rPr>
        <w:t>Termin płatności zamówienia wynosi</w:t>
      </w:r>
      <w:r>
        <w:rPr>
          <w:szCs w:val="24"/>
        </w:rPr>
        <w:t xml:space="preserve"> - ………….................... dni.</w:t>
      </w: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5. Warunki płatności ……………..............</w:t>
      </w: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6. Oświadczamy, że zapoznaliśmy się ze specyfikacją warunków zamówienia</w:t>
      </w: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 xml:space="preserve">    i nie wnosimy do niej zastrzeżeń oraz zdobyliśmy konieczne informacje d</w:t>
      </w:r>
      <w:r>
        <w:rPr>
          <w:szCs w:val="24"/>
        </w:rPr>
        <w:t>o przygotowania</w:t>
      </w: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 xml:space="preserve">    oferty.</w:t>
      </w: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7. Oświadczamy, że uważamy się za związanych ofertą na czas określony w SWZ.</w:t>
      </w: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8. Oświadczamy, że wszystkie dane zawarte w naszej ofercie są zgodne z prawdą.</w:t>
      </w:r>
    </w:p>
    <w:p w:rsidR="00E76FCB" w:rsidRDefault="00916DD3">
      <w:pPr>
        <w:pStyle w:val="Standard"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9. Przyjmuję/my do wiadomości, że:</w:t>
      </w:r>
    </w:p>
    <w:p w:rsidR="00E76FCB" w:rsidRDefault="00916DD3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administratorem danych osobowych za</w:t>
      </w:r>
      <w:r>
        <w:rPr>
          <w:szCs w:val="24"/>
          <w:lang w:eastAsia="ar-SA"/>
        </w:rPr>
        <w:t>wartych w przedłożonej dokumentacji przetargowej jest Zamawiający z siedzibą Gorzycach przy ul. Wrzawskiej 9,                      39-432  Gorzyce, e-mail przetargi@zgkgorzyce.pl, tel.15 644 68 39 wew.25</w:t>
      </w:r>
    </w:p>
    <w:p w:rsidR="00E76FCB" w:rsidRDefault="00916DD3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  dane osobowe będą przetwarzane wyłącznie w celu </w:t>
      </w:r>
      <w:r>
        <w:rPr>
          <w:szCs w:val="24"/>
          <w:lang w:eastAsia="ar-SA"/>
        </w:rPr>
        <w:t>przeprowadzenia postępowania</w:t>
      </w:r>
    </w:p>
    <w:p w:rsidR="00E76FCB" w:rsidRDefault="00916DD3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o udzielenie zamówienia publicznego oraz zawarcia i realizacji umowy.</w:t>
      </w:r>
    </w:p>
    <w:p w:rsidR="00E76FCB" w:rsidRDefault="00916DD3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odbiorcami danych osobowych będzie każdy komu udostępni się dane </w:t>
      </w:r>
      <w:r>
        <w:rPr>
          <w:szCs w:val="24"/>
          <w:lang w:eastAsia="ar-SA"/>
        </w:rPr>
        <w:br/>
      </w:r>
      <w:r>
        <w:rPr>
          <w:szCs w:val="24"/>
          <w:lang w:eastAsia="ar-SA"/>
        </w:rPr>
        <w:t>z prowadzonego postępowania.</w:t>
      </w:r>
    </w:p>
    <w:p w:rsidR="00E76FCB" w:rsidRDefault="00916DD3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   podanie danych jest obowiązkowe i niezbędne dla pr</w:t>
      </w:r>
      <w:r>
        <w:rPr>
          <w:szCs w:val="24"/>
          <w:lang w:eastAsia="ar-SA"/>
        </w:rPr>
        <w:t>zeprowadzenia postępowania</w:t>
      </w:r>
    </w:p>
    <w:p w:rsidR="00E76FCB" w:rsidRDefault="00916DD3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o udzielenie zamówienia publicznego oraz zawarcia i realizacji umowy.</w:t>
      </w:r>
    </w:p>
    <w:p w:rsidR="00E76FCB" w:rsidRDefault="00916DD3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przyjmuje do wiadomości, że mam prawo dostępu do treści swoich danych osobowych i możliwość ich poprawiania.</w:t>
      </w:r>
    </w:p>
    <w:p w:rsidR="00E76FCB" w:rsidRDefault="00E76FCB">
      <w:pPr>
        <w:pStyle w:val="Standard"/>
        <w:spacing w:after="0" w:line="240" w:lineRule="auto"/>
        <w:ind w:left="360"/>
        <w:jc w:val="both"/>
        <w:rPr>
          <w:szCs w:val="24"/>
          <w:lang w:eastAsia="ar-SA"/>
        </w:rPr>
      </w:pPr>
    </w:p>
    <w:p w:rsidR="00E76FCB" w:rsidRDefault="00916DD3">
      <w:pPr>
        <w:pStyle w:val="Standard"/>
        <w:spacing w:after="0" w:line="240" w:lineRule="auto"/>
        <w:ind w:left="284"/>
        <w:jc w:val="both"/>
      </w:pPr>
      <w:r>
        <w:rPr>
          <w:szCs w:val="24"/>
          <w:lang w:eastAsia="ar-SA"/>
        </w:rPr>
        <w:t>Oświadczam/y, że wypełniłem/liśmy obowiązk</w:t>
      </w:r>
      <w:r>
        <w:rPr>
          <w:szCs w:val="24"/>
          <w:lang w:eastAsia="ar-SA"/>
        </w:rPr>
        <w:t xml:space="preserve">i informacyjne przewidziane w art. 13 </w:t>
      </w:r>
      <w:r>
        <w:rPr>
          <w:szCs w:val="24"/>
          <w:lang w:eastAsia="ar-SA"/>
        </w:rPr>
        <w:br/>
      </w:r>
      <w:r>
        <w:rPr>
          <w:szCs w:val="24"/>
          <w:lang w:eastAsia="ar-SA"/>
        </w:rPr>
        <w:t>lub art. 14 rozporządzenia Parlamentu Europejskiego i Rady (UE) 2016/679 z dnia               27 kwietnia 2016 r. w sprawie ochrony osób fizycznych w związku z przetwarzaniem danych osobowych i w sprawie swobodnego pr</w:t>
      </w:r>
      <w:r>
        <w:rPr>
          <w:szCs w:val="24"/>
          <w:lang w:eastAsia="ar-SA"/>
        </w:rPr>
        <w:t>zepływu takich danych oraz uchylenia dyrektywy 95/46/WE (ogólne rozporządzenie o ochronie danych) (Dz. Urz. UE L 119            z 04.05.2016, str. 1), dalej RODO, wobec osób fizycznych, od których dane osobowe bezpośrednio lub pośrednio pozyskałem w celu u</w:t>
      </w:r>
      <w:r>
        <w:rPr>
          <w:szCs w:val="24"/>
          <w:lang w:eastAsia="ar-SA"/>
        </w:rPr>
        <w:t>biegania się o udzielenie zamówienia publicznego w niniejszym postępowaniu .</w:t>
      </w:r>
    </w:p>
    <w:p w:rsidR="00E76FCB" w:rsidRDefault="00E76FCB">
      <w:pPr>
        <w:pStyle w:val="Standard"/>
        <w:spacing w:after="0" w:line="240" w:lineRule="auto"/>
        <w:rPr>
          <w:szCs w:val="24"/>
        </w:rPr>
      </w:pPr>
    </w:p>
    <w:p w:rsidR="00E76FCB" w:rsidRDefault="00916DD3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lastRenderedPageBreak/>
        <w:t>10. Załącznikami do niniejszej oferty są:</w:t>
      </w:r>
    </w:p>
    <w:p w:rsidR="00E76FCB" w:rsidRDefault="00E76FCB">
      <w:pPr>
        <w:pStyle w:val="Standard"/>
        <w:spacing w:after="0" w:line="240" w:lineRule="auto"/>
        <w:rPr>
          <w:szCs w:val="24"/>
        </w:rPr>
      </w:pPr>
    </w:p>
    <w:p w:rsidR="00E76FCB" w:rsidRDefault="00E76FCB">
      <w:pPr>
        <w:pStyle w:val="Standard"/>
        <w:spacing w:after="0" w:line="240" w:lineRule="auto"/>
        <w:rPr>
          <w:szCs w:val="24"/>
        </w:rPr>
      </w:pPr>
    </w:p>
    <w:p w:rsidR="00E76FCB" w:rsidRDefault="00E76FCB">
      <w:pPr>
        <w:pStyle w:val="Standard"/>
        <w:spacing w:after="0" w:line="240" w:lineRule="auto"/>
        <w:rPr>
          <w:szCs w:val="24"/>
        </w:rPr>
      </w:pPr>
    </w:p>
    <w:p w:rsidR="00E76FCB" w:rsidRDefault="00916DD3">
      <w:pPr>
        <w:pStyle w:val="Standard"/>
        <w:rPr>
          <w:sz w:val="22"/>
        </w:rPr>
      </w:pPr>
      <w:r>
        <w:rPr>
          <w:sz w:val="22"/>
        </w:rPr>
        <w:t xml:space="preserve">    ……………………………................…</w:t>
      </w:r>
    </w:p>
    <w:p w:rsidR="00E76FCB" w:rsidRDefault="00E76FCB">
      <w:pPr>
        <w:pStyle w:val="Standard"/>
        <w:rPr>
          <w:sz w:val="22"/>
        </w:rPr>
      </w:pPr>
    </w:p>
    <w:p w:rsidR="00E76FCB" w:rsidRDefault="00916DD3">
      <w:pPr>
        <w:pStyle w:val="Standard"/>
        <w:rPr>
          <w:sz w:val="22"/>
        </w:rPr>
      </w:pPr>
      <w:r>
        <w:rPr>
          <w:sz w:val="22"/>
        </w:rPr>
        <w:t xml:space="preserve">    ……………………………….................</w:t>
      </w:r>
    </w:p>
    <w:p w:rsidR="00E76FCB" w:rsidRDefault="00E76FCB">
      <w:pPr>
        <w:pStyle w:val="Standard"/>
        <w:rPr>
          <w:sz w:val="22"/>
        </w:rPr>
      </w:pPr>
    </w:p>
    <w:p w:rsidR="00E76FCB" w:rsidRDefault="00916DD3">
      <w:pPr>
        <w:pStyle w:val="Standard"/>
      </w:pPr>
      <w:r>
        <w:rPr>
          <w:sz w:val="22"/>
        </w:rPr>
        <w:t xml:space="preserve">    ..........................................................</w:t>
      </w:r>
      <w:r>
        <w:rPr>
          <w:sz w:val="22"/>
        </w:rPr>
        <w:t>......</w:t>
      </w:r>
    </w:p>
    <w:p w:rsidR="00E76FCB" w:rsidRDefault="00E76FCB">
      <w:pPr>
        <w:pStyle w:val="Standard"/>
        <w:rPr>
          <w:b/>
          <w:sz w:val="22"/>
        </w:rPr>
      </w:pPr>
    </w:p>
    <w:p w:rsidR="00E76FCB" w:rsidRDefault="00916DD3">
      <w:pPr>
        <w:pStyle w:val="Standard"/>
        <w:rPr>
          <w:sz w:val="22"/>
          <w:szCs w:val="24"/>
        </w:rPr>
      </w:pPr>
      <w:r>
        <w:rPr>
          <w:sz w:val="22"/>
          <w:szCs w:val="24"/>
        </w:rPr>
        <w:t xml:space="preserve">   …………………………………………</w:t>
      </w:r>
    </w:p>
    <w:p w:rsidR="00E76FCB" w:rsidRDefault="00E76FCB">
      <w:pPr>
        <w:pStyle w:val="Standard"/>
        <w:rPr>
          <w:b/>
          <w:szCs w:val="24"/>
        </w:rPr>
      </w:pPr>
    </w:p>
    <w:p w:rsidR="00E76FCB" w:rsidRDefault="00E76FCB">
      <w:pPr>
        <w:pStyle w:val="Standard"/>
        <w:rPr>
          <w:b/>
          <w:szCs w:val="24"/>
        </w:rPr>
      </w:pPr>
    </w:p>
    <w:p w:rsidR="00E76FCB" w:rsidRDefault="00916DD3">
      <w:pPr>
        <w:pStyle w:val="Standard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…………………………..</w:t>
      </w:r>
    </w:p>
    <w:p w:rsidR="00E76FCB" w:rsidRDefault="00916DD3">
      <w:pPr>
        <w:pStyle w:val="Standard"/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Podpis</w:t>
      </w: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916DD3">
      <w:pPr>
        <w:pStyle w:val="Standard"/>
        <w:spacing w:before="120" w:after="12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Załącznik nr 2.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Zamawiający: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Gmina Gorzyce - Zakład Gospodarki Komunalnej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ul. Wrzawska 9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E76FCB" w:rsidRDefault="00E76FCB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E76FCB" w:rsidRDefault="00E76FCB">
      <w:pPr>
        <w:pStyle w:val="Standard"/>
        <w:spacing w:after="0"/>
        <w:rPr>
          <w:b/>
          <w:bCs/>
          <w:szCs w:val="24"/>
        </w:rPr>
      </w:pP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UMOWA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Nr....../……../2021 r.</w:t>
      </w:r>
    </w:p>
    <w:p w:rsidR="00E76FCB" w:rsidRDefault="00916DD3">
      <w:pPr>
        <w:pStyle w:val="Standard"/>
        <w:spacing w:after="0"/>
        <w:jc w:val="center"/>
        <w:rPr>
          <w:szCs w:val="24"/>
        </w:rPr>
      </w:pPr>
      <w:r>
        <w:rPr>
          <w:szCs w:val="24"/>
        </w:rPr>
        <w:t>zawarta w dniu ………………………….. roku</w:t>
      </w:r>
      <w:r>
        <w:rPr>
          <w:szCs w:val="24"/>
        </w:rPr>
        <w:t xml:space="preserve"> pomiędzy:</w:t>
      </w:r>
    </w:p>
    <w:p w:rsidR="00E76FCB" w:rsidRDefault="00E76FCB">
      <w:pPr>
        <w:pStyle w:val="Standard"/>
        <w:spacing w:after="0"/>
        <w:jc w:val="center"/>
        <w:rPr>
          <w:szCs w:val="24"/>
        </w:rPr>
      </w:pPr>
    </w:p>
    <w:p w:rsidR="00E76FCB" w:rsidRDefault="00916DD3">
      <w:pPr>
        <w:pStyle w:val="Standard"/>
        <w:numPr>
          <w:ilvl w:val="0"/>
          <w:numId w:val="49"/>
        </w:numPr>
        <w:tabs>
          <w:tab w:val="left" w:pos="-3960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>Gminą Gorzyce - Zakładem Gospodarki Komunalnej</w:t>
      </w:r>
    </w:p>
    <w:p w:rsidR="00E76FCB" w:rsidRDefault="00916DD3">
      <w:pPr>
        <w:pStyle w:val="Standard"/>
        <w:tabs>
          <w:tab w:val="left" w:pos="720"/>
        </w:tabs>
        <w:spacing w:after="0"/>
        <w:ind w:left="780"/>
        <w:jc w:val="both"/>
        <w:rPr>
          <w:b/>
          <w:szCs w:val="24"/>
        </w:rPr>
      </w:pPr>
      <w:r>
        <w:rPr>
          <w:b/>
          <w:szCs w:val="24"/>
        </w:rPr>
        <w:t>39-432 Gorzyce, ul. Wrzawska 9 NIP  GMINY: 867 20 77 154</w:t>
      </w:r>
    </w:p>
    <w:p w:rsidR="00E76FCB" w:rsidRDefault="00916DD3">
      <w:pPr>
        <w:pStyle w:val="Standard"/>
        <w:tabs>
          <w:tab w:val="left" w:pos="720"/>
        </w:tabs>
        <w:spacing w:after="0"/>
        <w:ind w:left="360" w:hanging="360"/>
        <w:jc w:val="both"/>
      </w:pPr>
      <w:r>
        <w:rPr>
          <w:b/>
          <w:color w:val="FF0000"/>
          <w:szCs w:val="24"/>
        </w:rPr>
        <w:tab/>
      </w:r>
      <w:r>
        <w:rPr>
          <w:szCs w:val="24"/>
        </w:rPr>
        <w:t>reprezentowaną przez</w:t>
      </w:r>
    </w:p>
    <w:p w:rsidR="00E76FCB" w:rsidRDefault="00916DD3">
      <w:pPr>
        <w:pStyle w:val="Standard"/>
        <w:tabs>
          <w:tab w:val="left" w:pos="720"/>
        </w:tabs>
        <w:spacing w:after="0"/>
        <w:ind w:left="360" w:hanging="360"/>
        <w:jc w:val="both"/>
        <w:rPr>
          <w:b/>
          <w:szCs w:val="24"/>
        </w:rPr>
      </w:pPr>
      <w:r>
        <w:rPr>
          <w:b/>
          <w:szCs w:val="24"/>
        </w:rPr>
        <w:tab/>
        <w:t>Zakład Gospodarki Komunalnej</w:t>
      </w:r>
    </w:p>
    <w:p w:rsidR="00E76FCB" w:rsidRDefault="00916DD3">
      <w:pPr>
        <w:pStyle w:val="Standard"/>
        <w:tabs>
          <w:tab w:val="left" w:pos="720"/>
        </w:tabs>
        <w:spacing w:after="0"/>
        <w:ind w:left="360" w:hanging="360"/>
        <w:jc w:val="both"/>
        <w:rPr>
          <w:b/>
          <w:szCs w:val="24"/>
        </w:rPr>
      </w:pPr>
      <w:r>
        <w:rPr>
          <w:b/>
          <w:szCs w:val="24"/>
        </w:rPr>
        <w:tab/>
        <w:t>39-432 Gorzyce, ul. Wrzawska 9</w:t>
      </w:r>
    </w:p>
    <w:p w:rsidR="00E76FCB" w:rsidRDefault="00E76FCB">
      <w:pPr>
        <w:pStyle w:val="Standard"/>
        <w:tabs>
          <w:tab w:val="left" w:pos="720"/>
        </w:tabs>
        <w:spacing w:after="0"/>
        <w:ind w:left="360" w:hanging="360"/>
        <w:jc w:val="both"/>
        <w:rPr>
          <w:szCs w:val="24"/>
        </w:rPr>
      </w:pPr>
    </w:p>
    <w:p w:rsidR="00E76FCB" w:rsidRDefault="00916DD3">
      <w:pPr>
        <w:pStyle w:val="Standard"/>
        <w:tabs>
          <w:tab w:val="left" w:pos="720"/>
        </w:tabs>
        <w:spacing w:after="0"/>
        <w:ind w:left="360" w:hanging="360"/>
        <w:jc w:val="both"/>
        <w:rPr>
          <w:szCs w:val="24"/>
        </w:rPr>
      </w:pPr>
      <w:r>
        <w:rPr>
          <w:szCs w:val="24"/>
        </w:rPr>
        <w:t xml:space="preserve">w imieniu, którego działa z upoważnienia Wójta Gminy </w:t>
      </w:r>
      <w:r>
        <w:rPr>
          <w:szCs w:val="24"/>
        </w:rPr>
        <w:t>Gorzyce</w:t>
      </w:r>
    </w:p>
    <w:p w:rsidR="00E76FCB" w:rsidRDefault="00916DD3">
      <w:pPr>
        <w:pStyle w:val="Standard"/>
        <w:tabs>
          <w:tab w:val="left" w:pos="720"/>
        </w:tabs>
        <w:spacing w:after="0"/>
        <w:ind w:left="360" w:hanging="360"/>
        <w:jc w:val="both"/>
      </w:pPr>
      <w:r>
        <w:rPr>
          <w:b/>
          <w:szCs w:val="24"/>
        </w:rPr>
        <w:t>1.   Janusz Barabasz - Dyrektora Zakładu</w:t>
      </w:r>
    </w:p>
    <w:p w:rsidR="00E76FCB" w:rsidRDefault="00E76FCB">
      <w:pPr>
        <w:pStyle w:val="Standard"/>
        <w:tabs>
          <w:tab w:val="left" w:pos="720"/>
        </w:tabs>
        <w:spacing w:after="0"/>
        <w:ind w:left="360" w:hanging="360"/>
        <w:jc w:val="both"/>
        <w:rPr>
          <w:b/>
          <w:szCs w:val="24"/>
        </w:rPr>
      </w:pPr>
    </w:p>
    <w:p w:rsidR="00E76FCB" w:rsidRDefault="00916DD3">
      <w:pPr>
        <w:pStyle w:val="Standard"/>
        <w:tabs>
          <w:tab w:val="left" w:pos="720"/>
        </w:tabs>
        <w:spacing w:after="0"/>
        <w:ind w:left="360" w:hanging="360"/>
        <w:jc w:val="both"/>
        <w:rPr>
          <w:szCs w:val="24"/>
        </w:rPr>
      </w:pPr>
      <w:r>
        <w:rPr>
          <w:szCs w:val="24"/>
        </w:rPr>
        <w:t>zwanym dalej ,, Zamawiającym”</w:t>
      </w:r>
    </w:p>
    <w:p w:rsidR="00E76FCB" w:rsidRDefault="00916DD3">
      <w:pPr>
        <w:pStyle w:val="Standard"/>
        <w:spacing w:after="0"/>
        <w:jc w:val="both"/>
        <w:rPr>
          <w:szCs w:val="24"/>
        </w:rPr>
      </w:pPr>
      <w:r>
        <w:rPr>
          <w:szCs w:val="24"/>
        </w:rPr>
        <w:t>a</w:t>
      </w:r>
    </w:p>
    <w:p w:rsidR="00E76FCB" w:rsidRDefault="00916DD3">
      <w:pPr>
        <w:pStyle w:val="Standard"/>
        <w:tabs>
          <w:tab w:val="left" w:pos="720"/>
        </w:tabs>
        <w:spacing w:after="0"/>
        <w:ind w:left="360" w:hanging="360"/>
        <w:rPr>
          <w:b/>
          <w:szCs w:val="24"/>
        </w:rPr>
      </w:pPr>
      <w:r>
        <w:rPr>
          <w:b/>
          <w:szCs w:val="24"/>
        </w:rPr>
        <w:t>2.  ........................................................................................................</w:t>
      </w:r>
    </w:p>
    <w:p w:rsidR="00E76FCB" w:rsidRDefault="00916DD3">
      <w:pPr>
        <w:pStyle w:val="Standard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wpisany do  .....................................................</w:t>
      </w:r>
      <w:r>
        <w:rPr>
          <w:szCs w:val="24"/>
        </w:rPr>
        <w:t>..................................,</w:t>
      </w:r>
    </w:p>
    <w:p w:rsidR="00E76FCB" w:rsidRDefault="00916DD3">
      <w:pPr>
        <w:pStyle w:val="Standard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zwanym dalej „Wykonawcą”, reprezentowanym przez:</w:t>
      </w:r>
    </w:p>
    <w:p w:rsidR="00E76FCB" w:rsidRDefault="00E76FCB">
      <w:pPr>
        <w:pStyle w:val="Standard"/>
        <w:tabs>
          <w:tab w:val="left" w:pos="360"/>
        </w:tabs>
        <w:spacing w:after="0"/>
        <w:rPr>
          <w:szCs w:val="24"/>
        </w:rPr>
      </w:pPr>
    </w:p>
    <w:p w:rsidR="00E76FCB" w:rsidRDefault="00E76FCB">
      <w:pPr>
        <w:pStyle w:val="Standard"/>
        <w:tabs>
          <w:tab w:val="left" w:pos="720"/>
        </w:tabs>
        <w:spacing w:after="0"/>
        <w:ind w:left="360" w:hanging="360"/>
        <w:jc w:val="both"/>
        <w:rPr>
          <w:szCs w:val="24"/>
        </w:rPr>
      </w:pPr>
    </w:p>
    <w:p w:rsidR="00E76FCB" w:rsidRDefault="00916DD3">
      <w:pPr>
        <w:pStyle w:val="Standard"/>
        <w:spacing w:after="0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</w:t>
      </w:r>
    </w:p>
    <w:p w:rsidR="00E76FCB" w:rsidRDefault="00E76FCB">
      <w:pPr>
        <w:pStyle w:val="Standard"/>
        <w:spacing w:after="0"/>
        <w:rPr>
          <w:szCs w:val="24"/>
        </w:rPr>
      </w:pPr>
    </w:p>
    <w:p w:rsidR="00E76FCB" w:rsidRDefault="00916DD3">
      <w:pPr>
        <w:pStyle w:val="Standard"/>
        <w:spacing w:after="0"/>
        <w:ind w:firstLine="708"/>
        <w:jc w:val="both"/>
      </w:pPr>
      <w:r>
        <w:rPr>
          <w:szCs w:val="24"/>
        </w:rPr>
        <w:t xml:space="preserve">Niniejsza umowa jest następstwem wyboru przez Zamawiającego </w:t>
      </w:r>
      <w:r>
        <w:rPr>
          <w:szCs w:val="24"/>
        </w:rPr>
        <w:t xml:space="preserve">oferty </w:t>
      </w:r>
      <w:r>
        <w:rPr>
          <w:b/>
          <w:bCs/>
          <w:szCs w:val="24"/>
        </w:rPr>
        <w:t xml:space="preserve">Wykonawcy </w:t>
      </w:r>
      <w:r>
        <w:rPr>
          <w:szCs w:val="24"/>
        </w:rPr>
        <w:t>w postępowaniu prowadzonym w trybie podstawowym na podstawie: art. 275 pkt 1 ustawy, zgodnie z ustawą  z dnia 11 września 2019 r. - Prawo zamówień publicznych (</w:t>
      </w:r>
      <w:r>
        <w:rPr>
          <w:rFonts w:eastAsia="Times New Roman"/>
          <w:szCs w:val="24"/>
          <w:lang w:eastAsia="pl-PL"/>
        </w:rPr>
        <w:t xml:space="preserve"> Dz. U. z 2019, poz. 2019 z późn. zm.</w:t>
      </w:r>
      <w:r>
        <w:rPr>
          <w:szCs w:val="24"/>
        </w:rPr>
        <w:t xml:space="preserve">) i  zostaje zawarta na czas </w:t>
      </w:r>
      <w:r>
        <w:rPr>
          <w:b/>
          <w:szCs w:val="24"/>
        </w:rPr>
        <w:t xml:space="preserve">od </w:t>
      </w:r>
      <w:r>
        <w:rPr>
          <w:b/>
          <w:szCs w:val="24"/>
          <w:u w:val="single"/>
        </w:rPr>
        <w:t>01.01.2022</w:t>
      </w:r>
      <w:r>
        <w:rPr>
          <w:b/>
          <w:szCs w:val="24"/>
          <w:u w:val="single"/>
        </w:rPr>
        <w:t xml:space="preserve"> do 31.12.2022.</w:t>
      </w:r>
    </w:p>
    <w:p w:rsidR="00E76FCB" w:rsidRDefault="00E76FCB">
      <w:pPr>
        <w:pStyle w:val="Standard"/>
        <w:spacing w:after="0"/>
        <w:ind w:firstLine="708"/>
        <w:jc w:val="both"/>
        <w:rPr>
          <w:b/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1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Przedmiot umowy</w:t>
      </w: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numPr>
          <w:ilvl w:val="0"/>
          <w:numId w:val="8"/>
        </w:numPr>
        <w:spacing w:after="0"/>
        <w:jc w:val="both"/>
      </w:pPr>
      <w:r>
        <w:rPr>
          <w:szCs w:val="24"/>
        </w:rPr>
        <w:t xml:space="preserve">Przedmiotem umowy jest sprzedaż paliw płynnych w systemie bezgotówkowym, zgodnie z ofertą Wykonawcy złożoną w postępowaniu pn: </w:t>
      </w:r>
      <w:r>
        <w:rPr>
          <w:b/>
          <w:i/>
          <w:szCs w:val="24"/>
          <w:u w:val="single"/>
        </w:rPr>
        <w:t>„</w:t>
      </w:r>
      <w:r>
        <w:rPr>
          <w:i/>
          <w:szCs w:val="24"/>
          <w:u w:val="single"/>
        </w:rPr>
        <w:t xml:space="preserve">Sprzedaż paliw płynnych </w:t>
      </w:r>
      <w:r>
        <w:rPr>
          <w:i/>
          <w:szCs w:val="24"/>
          <w:u w:val="single"/>
        </w:rPr>
        <w:br/>
      </w:r>
      <w:r>
        <w:rPr>
          <w:i/>
          <w:szCs w:val="24"/>
          <w:u w:val="single"/>
        </w:rPr>
        <w:t xml:space="preserve">w systemie bezgotówkowym na potrzeby Zakładu Gospodarki </w:t>
      </w:r>
      <w:r>
        <w:rPr>
          <w:i/>
          <w:szCs w:val="24"/>
          <w:u w:val="single"/>
        </w:rPr>
        <w:t xml:space="preserve">Komunalnej w Gorzycach </w:t>
      </w:r>
      <w:r>
        <w:rPr>
          <w:b/>
          <w:i/>
          <w:szCs w:val="24"/>
          <w:u w:val="single"/>
        </w:rPr>
        <w:t>”</w:t>
      </w:r>
    </w:p>
    <w:p w:rsidR="00E76FCB" w:rsidRDefault="00916DD3">
      <w:pPr>
        <w:pStyle w:val="Standard"/>
        <w:numPr>
          <w:ilvl w:val="0"/>
          <w:numId w:val="8"/>
        </w:numPr>
        <w:spacing w:after="0"/>
        <w:jc w:val="both"/>
      </w:pPr>
      <w:r>
        <w:rPr>
          <w:szCs w:val="24"/>
        </w:rPr>
        <w:t>Wykonawca oświadcza, że przedmiot umowy okre</w:t>
      </w:r>
      <w:r>
        <w:rPr>
          <w:rFonts w:eastAsia="TimesNewRoman"/>
          <w:szCs w:val="24"/>
        </w:rPr>
        <w:t>ś</w:t>
      </w:r>
      <w:r>
        <w:rPr>
          <w:szCs w:val="24"/>
        </w:rPr>
        <w:t>lony w ust. 1 spełnia wszystkie parametry okre</w:t>
      </w:r>
      <w:r>
        <w:rPr>
          <w:rFonts w:eastAsia="TimesNewRoman"/>
          <w:szCs w:val="24"/>
        </w:rPr>
        <w:t>ś</w:t>
      </w:r>
      <w:r>
        <w:rPr>
          <w:szCs w:val="24"/>
        </w:rPr>
        <w:t>lone przez Zamawiaj</w:t>
      </w:r>
      <w:r>
        <w:rPr>
          <w:rFonts w:eastAsia="TimesNewRoman"/>
          <w:szCs w:val="24"/>
        </w:rPr>
        <w:t>ą</w:t>
      </w:r>
      <w:r>
        <w:rPr>
          <w:szCs w:val="24"/>
        </w:rPr>
        <w:t>cego w SWZ  i w ofercie Wykonawcy oraz że posiada wszystkie ważne certyfikaty, pozwolenia, atesty i inne dokumenty wyma</w:t>
      </w:r>
      <w:r>
        <w:rPr>
          <w:szCs w:val="24"/>
        </w:rPr>
        <w:t>gane przepisami prawa oraz spełnia polskie normy, zgodne ze szczegółowym opisem przedmiotu zamówienia.</w:t>
      </w:r>
    </w:p>
    <w:p w:rsidR="00E76FCB" w:rsidRDefault="00916DD3">
      <w:pPr>
        <w:pStyle w:val="Standard"/>
        <w:numPr>
          <w:ilvl w:val="0"/>
          <w:numId w:val="8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>Wykonawca oferuje Zamawiającemu sprzedaż paliw po cenach jednostkowych zawartych w formularzu cenowym – ofercie Wykonawcy.</w:t>
      </w:r>
    </w:p>
    <w:p w:rsidR="00E76FCB" w:rsidRDefault="00916DD3">
      <w:pPr>
        <w:pStyle w:val="Standard"/>
        <w:numPr>
          <w:ilvl w:val="0"/>
          <w:numId w:val="8"/>
        </w:numPr>
        <w:spacing w:after="0"/>
        <w:jc w:val="both"/>
        <w:rPr>
          <w:szCs w:val="24"/>
        </w:rPr>
      </w:pPr>
      <w:r>
        <w:rPr>
          <w:szCs w:val="24"/>
        </w:rPr>
        <w:t>Zamawiający zastrzega sobie pr</w:t>
      </w:r>
      <w:r>
        <w:rPr>
          <w:szCs w:val="24"/>
        </w:rPr>
        <w:t xml:space="preserve">awo do realizacji zamówienia w mniejszej liczbie </w:t>
      </w:r>
      <w:r>
        <w:rPr>
          <w:szCs w:val="24"/>
        </w:rPr>
        <w:br/>
      </w:r>
      <w:r>
        <w:rPr>
          <w:szCs w:val="24"/>
        </w:rPr>
        <w:t>niż podana w Specyfikacji Warunków Zamówienia. Zakup realizowany będzie w zależności od rzeczywistych potrzeb Zamawiającego. W związku z powyższym Wykonawcy nie przysługuje żadne roszczenie z tytułu niewyko</w:t>
      </w:r>
      <w:r>
        <w:rPr>
          <w:szCs w:val="24"/>
        </w:rPr>
        <w:t>rzystania kwoty stanowiącej całkowitą wartość umowy brutto określonej w § 3 ust. 1.</w:t>
      </w:r>
    </w:p>
    <w:p w:rsidR="00E76FCB" w:rsidRDefault="00916DD3">
      <w:pPr>
        <w:pStyle w:val="Standard"/>
        <w:numPr>
          <w:ilvl w:val="0"/>
          <w:numId w:val="8"/>
        </w:numPr>
        <w:spacing w:after="0"/>
        <w:jc w:val="both"/>
        <w:rPr>
          <w:szCs w:val="24"/>
        </w:rPr>
      </w:pPr>
      <w:r>
        <w:rPr>
          <w:szCs w:val="24"/>
        </w:rPr>
        <w:t>Zamawiający określa minimalną wartość świadczenia – co najmniej 30% całkowitej wartości umowy brutto określonej w § 3 ust. 1.</w:t>
      </w:r>
    </w:p>
    <w:p w:rsidR="00E76FCB" w:rsidRDefault="00E76FCB">
      <w:pPr>
        <w:pStyle w:val="Standard"/>
        <w:spacing w:after="0"/>
        <w:rPr>
          <w:b/>
          <w:bCs/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2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Termin wykonania przedmiotu umowy</w:t>
      </w: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numPr>
          <w:ilvl w:val="0"/>
          <w:numId w:val="9"/>
        </w:numPr>
        <w:spacing w:after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Termin</w:t>
      </w:r>
      <w:r>
        <w:rPr>
          <w:szCs w:val="24"/>
          <w:shd w:val="clear" w:color="auto" w:fill="FFFFFF"/>
        </w:rPr>
        <w:t xml:space="preserve"> wykonania umowy: sukcesywnie według potrzeb Zamawiającego       </w:t>
      </w:r>
    </w:p>
    <w:p w:rsidR="00E76FCB" w:rsidRDefault="00916DD3">
      <w:pPr>
        <w:pStyle w:val="Standard"/>
        <w:spacing w:after="0"/>
        <w:jc w:val="both"/>
      </w:pPr>
      <w:r>
        <w:rPr>
          <w:b/>
          <w:szCs w:val="24"/>
          <w:shd w:val="clear" w:color="auto" w:fill="FFFFFF"/>
        </w:rPr>
        <w:t xml:space="preserve">            od </w:t>
      </w:r>
      <w:r>
        <w:rPr>
          <w:b/>
          <w:szCs w:val="24"/>
          <w:u w:val="single"/>
          <w:shd w:val="clear" w:color="auto" w:fill="FFFFFF"/>
        </w:rPr>
        <w:t>01.01.2022 do 31.12.2022.</w:t>
      </w:r>
    </w:p>
    <w:p w:rsidR="00E76FCB" w:rsidRDefault="00E76FCB">
      <w:pPr>
        <w:pStyle w:val="Standard"/>
        <w:spacing w:after="0"/>
        <w:jc w:val="both"/>
        <w:rPr>
          <w:bCs/>
          <w:szCs w:val="24"/>
          <w:shd w:val="clear" w:color="auto" w:fill="FFFFFF"/>
        </w:rPr>
      </w:pP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Wynagrodzenie</w:t>
      </w: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numPr>
          <w:ilvl w:val="0"/>
          <w:numId w:val="10"/>
        </w:numPr>
        <w:spacing w:after="0"/>
        <w:jc w:val="both"/>
      </w:pPr>
      <w:r>
        <w:rPr>
          <w:szCs w:val="24"/>
        </w:rPr>
        <w:t xml:space="preserve"> Za wykonanie przedmiotu umowy Wykonawca otrzyma wynagrodzenie szacunkowe w wysoko</w:t>
      </w:r>
      <w:r>
        <w:rPr>
          <w:rFonts w:eastAsia="TimesNewRoman"/>
          <w:szCs w:val="24"/>
        </w:rPr>
        <w:t>ś</w:t>
      </w:r>
      <w:r>
        <w:rPr>
          <w:szCs w:val="24"/>
        </w:rPr>
        <w:t>ci:</w:t>
      </w:r>
    </w:p>
    <w:p w:rsidR="00E76FCB" w:rsidRDefault="00916DD3">
      <w:pPr>
        <w:pStyle w:val="Standard"/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wartość </w:t>
      </w:r>
      <w:r>
        <w:rPr>
          <w:szCs w:val="24"/>
        </w:rPr>
        <w:t>netto...................................... PLN</w:t>
      </w:r>
    </w:p>
    <w:p w:rsidR="00E76FCB" w:rsidRDefault="00916DD3">
      <w:pPr>
        <w:pStyle w:val="Standard"/>
        <w:spacing w:after="0"/>
        <w:ind w:left="900" w:hanging="180"/>
        <w:jc w:val="both"/>
        <w:rPr>
          <w:szCs w:val="24"/>
        </w:rPr>
      </w:pPr>
      <w:r>
        <w:rPr>
          <w:szCs w:val="24"/>
        </w:rPr>
        <w:t>podatek od towarów i usług ( VAT )  23 %</w:t>
      </w:r>
    </w:p>
    <w:p w:rsidR="00E76FCB" w:rsidRDefault="00916DD3">
      <w:pPr>
        <w:pStyle w:val="Standard"/>
        <w:spacing w:after="0"/>
        <w:ind w:left="900" w:hanging="180"/>
        <w:jc w:val="both"/>
        <w:rPr>
          <w:szCs w:val="24"/>
        </w:rPr>
      </w:pPr>
      <w:r>
        <w:rPr>
          <w:szCs w:val="24"/>
        </w:rPr>
        <w:t>w wysokości............................ PLN</w:t>
      </w:r>
    </w:p>
    <w:p w:rsidR="00E76FCB" w:rsidRDefault="00916DD3">
      <w:pPr>
        <w:pStyle w:val="Standard"/>
        <w:spacing w:after="0"/>
        <w:ind w:left="900" w:hanging="180"/>
        <w:jc w:val="both"/>
        <w:rPr>
          <w:b/>
          <w:bCs/>
          <w:szCs w:val="24"/>
        </w:rPr>
      </w:pPr>
      <w:r>
        <w:rPr>
          <w:b/>
          <w:bCs/>
          <w:szCs w:val="24"/>
        </w:rPr>
        <w:t>wynagrodzenie brutto................................. PLN</w:t>
      </w:r>
    </w:p>
    <w:p w:rsidR="00E76FCB" w:rsidRDefault="00916DD3">
      <w:pPr>
        <w:pStyle w:val="Standard"/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(słownie:  </w:t>
      </w:r>
      <w:r>
        <w:rPr>
          <w:szCs w:val="24"/>
        </w:rPr>
        <w:t>.......................................................................................00/100 )</w:t>
      </w:r>
    </w:p>
    <w:p w:rsidR="00E76FCB" w:rsidRDefault="00E76FCB">
      <w:pPr>
        <w:pStyle w:val="Standard"/>
        <w:spacing w:after="0"/>
        <w:ind w:left="720"/>
        <w:jc w:val="both"/>
        <w:rPr>
          <w:szCs w:val="24"/>
        </w:rPr>
      </w:pPr>
    </w:p>
    <w:p w:rsidR="00E76FCB" w:rsidRDefault="00916DD3">
      <w:pPr>
        <w:pStyle w:val="Akapitzlist"/>
        <w:numPr>
          <w:ilvl w:val="0"/>
          <w:numId w:val="10"/>
        </w:numPr>
        <w:spacing w:after="0"/>
        <w:ind w:left="0"/>
        <w:jc w:val="both"/>
        <w:rPr>
          <w:szCs w:val="24"/>
        </w:rPr>
      </w:pPr>
      <w:r>
        <w:rPr>
          <w:szCs w:val="24"/>
        </w:rPr>
        <w:t>Wynagrodzenie Wykonawcy ustala się według  cen jednostkowych paliw, określonych w złożonej ofercie.</w:t>
      </w:r>
    </w:p>
    <w:p w:rsidR="00E76FCB" w:rsidRDefault="00916DD3">
      <w:pPr>
        <w:pStyle w:val="Standard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Rzeczywista wartość umowy będzie sumą wartości zrealizowany</w:t>
      </w:r>
      <w:r>
        <w:rPr>
          <w:szCs w:val="24"/>
        </w:rPr>
        <w:t>ch  przez Zamawiającego.</w:t>
      </w:r>
    </w:p>
    <w:p w:rsidR="00E76FCB" w:rsidRDefault="00916DD3">
      <w:pPr>
        <w:pStyle w:val="Standard"/>
        <w:numPr>
          <w:ilvl w:val="0"/>
          <w:numId w:val="10"/>
        </w:numPr>
        <w:spacing w:after="0"/>
        <w:jc w:val="both"/>
        <w:rPr>
          <w:szCs w:val="24"/>
        </w:rPr>
      </w:pPr>
      <w:r>
        <w:rPr>
          <w:szCs w:val="24"/>
        </w:rPr>
        <w:t>Zapłata  nastąpi przelewem w terminie określonym w formularzu ofertowym Wykonawcy, min. 14 dni licząc od daty otrzymania prawidłowo wystawionej faktury VAT.</w:t>
      </w:r>
    </w:p>
    <w:p w:rsidR="00E76FCB" w:rsidRDefault="00916DD3">
      <w:pPr>
        <w:pStyle w:val="Standard"/>
        <w:numPr>
          <w:ilvl w:val="0"/>
          <w:numId w:val="10"/>
        </w:numPr>
        <w:spacing w:after="0"/>
        <w:jc w:val="both"/>
      </w:pPr>
      <w:r>
        <w:rPr>
          <w:rFonts w:eastAsia="TimesNewRoman"/>
          <w:szCs w:val="24"/>
        </w:rPr>
        <w:t>Strony postanawiają</w:t>
      </w:r>
      <w:r>
        <w:rPr>
          <w:szCs w:val="24"/>
        </w:rPr>
        <w:t xml:space="preserve">, </w:t>
      </w:r>
      <w:r>
        <w:rPr>
          <w:rFonts w:eastAsia="TimesNewRoman"/>
          <w:szCs w:val="24"/>
        </w:rPr>
        <w:t>ż</w:t>
      </w:r>
      <w:r>
        <w:rPr>
          <w:szCs w:val="24"/>
        </w:rPr>
        <w:t>e dniem zapłaty jest dzie</w:t>
      </w:r>
      <w:r>
        <w:rPr>
          <w:rFonts w:eastAsia="TimesNewRoman"/>
          <w:szCs w:val="24"/>
        </w:rPr>
        <w:t xml:space="preserve">ń </w:t>
      </w:r>
      <w:r>
        <w:rPr>
          <w:szCs w:val="24"/>
        </w:rPr>
        <w:t>wpływu należności na kont</w:t>
      </w:r>
      <w:r>
        <w:rPr>
          <w:szCs w:val="24"/>
        </w:rPr>
        <w:t>o Wykonawcy.</w:t>
      </w:r>
    </w:p>
    <w:p w:rsidR="00E76FCB" w:rsidRDefault="00916DD3">
      <w:pPr>
        <w:pStyle w:val="Standard"/>
        <w:numPr>
          <w:ilvl w:val="0"/>
          <w:numId w:val="10"/>
        </w:numPr>
        <w:spacing w:after="0"/>
        <w:jc w:val="both"/>
      </w:pPr>
      <w:r>
        <w:rPr>
          <w:szCs w:val="24"/>
        </w:rPr>
        <w:t>Zamawiający może dokonać zapłaty należności przelewem w formie metody podzielonej płatności, o której mowa w ustawie o podatku od towarów i usług. W przypadku realizacji przez Zamawiającego, płatności, o której mowa w niniejszym ustępie Zamawi</w:t>
      </w:r>
      <w:r>
        <w:rPr>
          <w:szCs w:val="24"/>
        </w:rPr>
        <w:t>ający przekaże wartość netto zobowiązania wskazaną na fakturze przelewem na rachunek bankowy Wykonawcy w banku …... nr … w terminie zgodnym z ust. 5, zaś wartość podatku VAT zobowiązania wskazaną w fakturze na osobny rachunek VAT Zleceniobiorcy.</w:t>
      </w:r>
    </w:p>
    <w:p w:rsidR="00E76FCB" w:rsidRDefault="00E76FCB">
      <w:pPr>
        <w:pStyle w:val="Standard"/>
        <w:spacing w:after="0"/>
        <w:ind w:left="720"/>
        <w:jc w:val="both"/>
        <w:rPr>
          <w:szCs w:val="24"/>
        </w:rPr>
      </w:pP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4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Gw</w:t>
      </w:r>
      <w:r>
        <w:rPr>
          <w:b/>
          <w:bCs/>
          <w:szCs w:val="24"/>
        </w:rPr>
        <w:t>arancja</w:t>
      </w:r>
    </w:p>
    <w:p w:rsidR="00E76FCB" w:rsidRDefault="00916DD3">
      <w:pPr>
        <w:pStyle w:val="Default"/>
        <w:numPr>
          <w:ilvl w:val="0"/>
          <w:numId w:val="11"/>
        </w:numPr>
        <w:spacing w:line="276" w:lineRule="auto"/>
        <w:jc w:val="both"/>
      </w:pPr>
      <w:r>
        <w:rPr>
          <w:rFonts w:ascii="Times New Roman" w:hAnsi="Times New Roman" w:cs="Times New Roman"/>
          <w:color w:val="00000A"/>
        </w:rPr>
        <w:t xml:space="preserve">Wykonawca udziela Zamawiającemu gwarancji na przedmiot umowy i gwarantuje,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 xml:space="preserve">że dostarczane paliwa odpowiadają w najwyższym stopniu wymaganiom zawartym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w rozporządzeniach europejskich, a także w przepisach prawa polskiego z punktu widzenia zapewnie</w:t>
      </w:r>
      <w:r>
        <w:rPr>
          <w:rFonts w:ascii="Times New Roman" w:hAnsi="Times New Roman" w:cs="Times New Roman"/>
          <w:color w:val="00000A"/>
        </w:rPr>
        <w:t>nia ochrony zdrowia i bezpieczeństwa pracowników używających o ramach pracy oraz osób z niej korzystających.</w:t>
      </w:r>
    </w:p>
    <w:p w:rsidR="00E76FCB" w:rsidRDefault="00E76FCB">
      <w:pPr>
        <w:pStyle w:val="Akapitzlist"/>
        <w:spacing w:after="0"/>
        <w:ind w:left="0"/>
        <w:jc w:val="both"/>
        <w:rPr>
          <w:spacing w:val="-6"/>
          <w:szCs w:val="24"/>
        </w:rPr>
      </w:pPr>
    </w:p>
    <w:p w:rsidR="00E76FCB" w:rsidRDefault="00E76FCB">
      <w:pPr>
        <w:pStyle w:val="Standard"/>
        <w:spacing w:after="0"/>
        <w:jc w:val="both"/>
        <w:rPr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Kary umowne</w:t>
      </w: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numPr>
          <w:ilvl w:val="0"/>
          <w:numId w:val="12"/>
        </w:numPr>
        <w:spacing w:after="0"/>
        <w:jc w:val="both"/>
      </w:pPr>
      <w:r>
        <w:rPr>
          <w:szCs w:val="24"/>
        </w:rPr>
        <w:t>Wykonawca zapłaci Zamawiaj</w:t>
      </w:r>
      <w:r>
        <w:rPr>
          <w:rFonts w:eastAsia="TimesNewRoman"/>
          <w:szCs w:val="24"/>
        </w:rPr>
        <w:t>ą</w:t>
      </w:r>
      <w:r>
        <w:rPr>
          <w:szCs w:val="24"/>
        </w:rPr>
        <w:t>cemu karę umowną:</w:t>
      </w:r>
    </w:p>
    <w:p w:rsidR="00E76FCB" w:rsidRDefault="00916DD3">
      <w:pPr>
        <w:pStyle w:val="Standard"/>
        <w:numPr>
          <w:ilvl w:val="0"/>
          <w:numId w:val="13"/>
        </w:numPr>
        <w:spacing w:after="0"/>
        <w:ind w:left="709" w:hanging="425"/>
        <w:jc w:val="both"/>
      </w:pPr>
      <w:r>
        <w:rPr>
          <w:szCs w:val="24"/>
        </w:rPr>
        <w:t xml:space="preserve">w wysokości </w:t>
      </w:r>
      <w:r>
        <w:rPr>
          <w:szCs w:val="24"/>
          <w:lang w:eastAsia="de-DE"/>
        </w:rPr>
        <w:t>1 %</w:t>
      </w:r>
      <w:r>
        <w:rPr>
          <w:szCs w:val="24"/>
        </w:rPr>
        <w:t xml:space="preserve"> wartości zamówienia za każdy rozpoczęty dzień opóźnienia </w:t>
      </w:r>
      <w:r>
        <w:rPr>
          <w:szCs w:val="24"/>
        </w:rPr>
        <w:br/>
      </w:r>
      <w:r>
        <w:rPr>
          <w:szCs w:val="24"/>
          <w:lang w:eastAsia="de-DE"/>
        </w:rPr>
        <w:t xml:space="preserve">w </w:t>
      </w:r>
      <w:r>
        <w:rPr>
          <w:szCs w:val="24"/>
          <w:lang w:eastAsia="de-DE"/>
        </w:rPr>
        <w:t xml:space="preserve">wykonaniu czynności, o których mowa w § 3 </w:t>
      </w:r>
      <w:r>
        <w:rPr>
          <w:spacing w:val="-6"/>
          <w:szCs w:val="24"/>
        </w:rPr>
        <w:t>ust. 1,</w:t>
      </w:r>
    </w:p>
    <w:p w:rsidR="00E76FCB" w:rsidRDefault="00916DD3">
      <w:pPr>
        <w:pStyle w:val="Standard"/>
        <w:numPr>
          <w:ilvl w:val="0"/>
          <w:numId w:val="13"/>
        </w:numPr>
        <w:spacing w:after="0"/>
        <w:ind w:left="709" w:hanging="425"/>
        <w:jc w:val="both"/>
        <w:rPr>
          <w:szCs w:val="24"/>
        </w:rPr>
      </w:pPr>
      <w:r>
        <w:rPr>
          <w:szCs w:val="24"/>
        </w:rPr>
        <w:t>w wysokości 5% wartości zamówienia w razie opóźnienia w ciągłości dostaw za każdy dzień opóźnienia, licząc od dnia następnego po upływie umownego terminu;</w:t>
      </w:r>
    </w:p>
    <w:p w:rsidR="00E76FCB" w:rsidRDefault="00916DD3">
      <w:pPr>
        <w:pStyle w:val="Standard"/>
        <w:numPr>
          <w:ilvl w:val="0"/>
          <w:numId w:val="13"/>
        </w:numPr>
        <w:spacing w:after="0"/>
        <w:ind w:left="709" w:hanging="425"/>
        <w:jc w:val="both"/>
        <w:rPr>
          <w:szCs w:val="24"/>
        </w:rPr>
      </w:pPr>
      <w:r>
        <w:rPr>
          <w:szCs w:val="24"/>
        </w:rPr>
        <w:t xml:space="preserve">w wysokości 10 % wynagrodzenia brutto, w razie </w:t>
      </w:r>
      <w:r>
        <w:rPr>
          <w:szCs w:val="24"/>
        </w:rPr>
        <w:t>odstąpienia od umowy przez Zamawiającego z przyczyn, o których mowa w § 6 oraz w razie odstąpienia od umowy przez Wykonawcę z przyczyn nie leżących po stronie Zamawiającego.</w:t>
      </w:r>
    </w:p>
    <w:p w:rsidR="00E76FCB" w:rsidRDefault="00916DD3">
      <w:pPr>
        <w:pStyle w:val="Standard"/>
        <w:numPr>
          <w:ilvl w:val="0"/>
          <w:numId w:val="12"/>
        </w:numPr>
        <w:spacing w:after="0"/>
        <w:ind w:left="709" w:hanging="709"/>
        <w:jc w:val="both"/>
      </w:pPr>
      <w:r>
        <w:rPr>
          <w:szCs w:val="24"/>
        </w:rPr>
        <w:t>Strony zastrzegaj</w:t>
      </w:r>
      <w:r>
        <w:rPr>
          <w:rFonts w:eastAsia="TimesNewRoman"/>
          <w:szCs w:val="24"/>
        </w:rPr>
        <w:t xml:space="preserve">ą </w:t>
      </w:r>
      <w:r>
        <w:rPr>
          <w:szCs w:val="24"/>
        </w:rPr>
        <w:t>sobie prawo do odszkodowania uzupełniaj</w:t>
      </w:r>
      <w:r>
        <w:rPr>
          <w:rFonts w:eastAsia="TimesNewRoman"/>
          <w:szCs w:val="24"/>
        </w:rPr>
        <w:t>ą</w:t>
      </w:r>
      <w:r>
        <w:rPr>
          <w:szCs w:val="24"/>
        </w:rPr>
        <w:t>cego przenosz</w:t>
      </w:r>
      <w:r>
        <w:rPr>
          <w:rFonts w:eastAsia="TimesNewRoman"/>
          <w:szCs w:val="24"/>
        </w:rPr>
        <w:t>ą</w:t>
      </w:r>
      <w:r>
        <w:rPr>
          <w:szCs w:val="24"/>
        </w:rPr>
        <w:t>cego   wy</w:t>
      </w:r>
      <w:r>
        <w:rPr>
          <w:szCs w:val="24"/>
        </w:rPr>
        <w:t>soko</w:t>
      </w:r>
      <w:r>
        <w:rPr>
          <w:rFonts w:eastAsia="TimesNewRoman"/>
          <w:szCs w:val="24"/>
        </w:rPr>
        <w:t xml:space="preserve">ść </w:t>
      </w:r>
      <w:r>
        <w:rPr>
          <w:szCs w:val="24"/>
        </w:rPr>
        <w:t>kar umownych do wysoko</w:t>
      </w:r>
      <w:r>
        <w:rPr>
          <w:rFonts w:eastAsia="TimesNewRoman"/>
          <w:szCs w:val="24"/>
        </w:rPr>
        <w:t>ś</w:t>
      </w:r>
      <w:r>
        <w:rPr>
          <w:szCs w:val="24"/>
        </w:rPr>
        <w:t>ci rzeczywi</w:t>
      </w:r>
      <w:r>
        <w:rPr>
          <w:rFonts w:eastAsia="TimesNewRoman"/>
          <w:szCs w:val="24"/>
        </w:rPr>
        <w:t>ś</w:t>
      </w:r>
      <w:r>
        <w:rPr>
          <w:szCs w:val="24"/>
        </w:rPr>
        <w:t>cie poniesionej szkody.</w:t>
      </w:r>
    </w:p>
    <w:p w:rsidR="00E76FCB" w:rsidRDefault="00916DD3">
      <w:pPr>
        <w:pStyle w:val="Default"/>
        <w:numPr>
          <w:ilvl w:val="0"/>
          <w:numId w:val="12"/>
        </w:numPr>
        <w:spacing w:line="276" w:lineRule="auto"/>
        <w:ind w:left="709" w:hanging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Kary umowne, które Wykonawca zapłaci Zamawiającemu w okresie obowiązywania umowy będą naliczane do wysokości 50% wartości umowy brutto określonej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w § 3 ust. 1.</w:t>
      </w:r>
    </w:p>
    <w:p w:rsidR="00E76FCB" w:rsidRDefault="00916DD3">
      <w:pPr>
        <w:pStyle w:val="Default"/>
        <w:numPr>
          <w:ilvl w:val="0"/>
          <w:numId w:val="12"/>
        </w:numPr>
        <w:spacing w:line="276" w:lineRule="auto"/>
        <w:ind w:left="709" w:hanging="709"/>
        <w:jc w:val="both"/>
      </w:pPr>
      <w:r>
        <w:rPr>
          <w:rFonts w:ascii="Times New Roman" w:hAnsi="Times New Roman" w:cs="Times New Roman"/>
        </w:rPr>
        <w:t>Wykonawca wyra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a zgod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na pot</w:t>
      </w:r>
      <w:r>
        <w:rPr>
          <w:rFonts w:ascii="Times New Roman" w:hAnsi="Times New Roman" w:cs="Times New Roman"/>
        </w:rPr>
        <w:t>r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cenie kar umownych z przysługuj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 mu wynagrodzenia.</w:t>
      </w:r>
    </w:p>
    <w:p w:rsidR="00E76FCB" w:rsidRDefault="00E76FCB">
      <w:pPr>
        <w:pStyle w:val="Standard"/>
        <w:spacing w:after="0"/>
        <w:ind w:left="720"/>
        <w:jc w:val="both"/>
        <w:rPr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6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Odstąpienie od umowy</w:t>
      </w: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Default"/>
        <w:numPr>
          <w:ilvl w:val="1"/>
          <w:numId w:val="3"/>
        </w:numPr>
        <w:spacing w:line="276" w:lineRule="auto"/>
        <w:ind w:left="709" w:hanging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Zamawiającemu przysługuje prawo odstąpienia od umowy w przypadkach wymienionych w treści tytułów III, VII, XV i XVI księgi trzeciej KC oraz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w przepisach ustawy Prawo zamów</w:t>
      </w:r>
      <w:r>
        <w:rPr>
          <w:rFonts w:ascii="Times New Roman" w:hAnsi="Times New Roman" w:cs="Times New Roman"/>
          <w:color w:val="00000A"/>
        </w:rPr>
        <w:t>ień publicznych oraz w przypadku:</w:t>
      </w:r>
    </w:p>
    <w:p w:rsidR="00E76FCB" w:rsidRDefault="00916DD3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wszczęcia postępowania likwidacyjnego Wykonawcy – w terminie 7 dni od daty powzięcia wiadomości o tym fakcie;</w:t>
      </w:r>
    </w:p>
    <w:p w:rsidR="00E76FCB" w:rsidRDefault="00916DD3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wydania nakazu zajęcia składników majątkowych Wykonawcy mających wpływ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na realizację umowy – w terminie 7 dni o</w:t>
      </w:r>
      <w:r>
        <w:rPr>
          <w:rFonts w:ascii="Times New Roman" w:hAnsi="Times New Roman" w:cs="Times New Roman"/>
          <w:color w:val="00000A"/>
        </w:rPr>
        <w:t>d daty powzięcia wiadomości o tym fakcie;</w:t>
      </w:r>
    </w:p>
    <w:p w:rsidR="00E76FCB" w:rsidRDefault="00916DD3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gdy Wykonawca nie zapewnił ciągłości dostaw w całości lub części wynikających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 xml:space="preserve">z niniejszej umowy bez uzasadnionych przyczyn oraz nie przystąpił do ich wykonywania pomimo wezwania Zamawiającego złożonego na piśmie </w:t>
      </w:r>
      <w:r>
        <w:rPr>
          <w:rFonts w:ascii="Times New Roman" w:hAnsi="Times New Roman" w:cs="Times New Roman"/>
          <w:color w:val="00000A"/>
        </w:rPr>
        <w:t>i wyznaczeniu dodatkowego terminu do podjęcia dostaw - w terminie 7 dni od upływu wyznaczonego terminu;</w:t>
      </w:r>
    </w:p>
    <w:p w:rsidR="00E76FCB" w:rsidRDefault="00916DD3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gdy Wykonawca przerwał nie z inicjatywy Zamawiającego realizację ciągłości dostaw i przerwa trwa dłużej niż 7 dni – po wyznaczeniu dodatkowego terminu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do kontynuowania dostaw, w terminie 7 dni od upływu wyznaczonego terminu;</w:t>
      </w:r>
    </w:p>
    <w:p w:rsidR="00E76FCB" w:rsidRDefault="00916DD3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gdy Wykonawca wykonuje  ciągłość dostaw nienależycie, niezgodnie z powszechnie przyjętymi zasadami w terminie 7 dni od bezskutecznego upływu wyznaczonego terminu w wezwaniu do usunię</w:t>
      </w:r>
      <w:r>
        <w:rPr>
          <w:rFonts w:ascii="Times New Roman" w:hAnsi="Times New Roman" w:cs="Times New Roman"/>
          <w:color w:val="00000A"/>
        </w:rPr>
        <w:t>cia nieprawidłowości lub w wezwaniu do wykonania zobowiązania;</w:t>
      </w:r>
    </w:p>
    <w:p w:rsidR="00E76FCB" w:rsidRDefault="00916DD3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gdy Wykonawca wykonuje dostawy nienależycie, niezgodnie z umową, nieterminowo - w terminie 7 dni od bezskutecznego upływu wyznaczonego terminu w wezwaniu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 xml:space="preserve">do usunięcia nieprawidłowości lub w </w:t>
      </w:r>
      <w:r>
        <w:rPr>
          <w:rFonts w:ascii="Times New Roman" w:hAnsi="Times New Roman" w:cs="Times New Roman"/>
          <w:color w:val="00000A"/>
        </w:rPr>
        <w:t>wezwaniu do wykonania zobowiązania.</w:t>
      </w:r>
    </w:p>
    <w:p w:rsidR="00E76FCB" w:rsidRDefault="00916DD3">
      <w:pPr>
        <w:pStyle w:val="Default"/>
        <w:numPr>
          <w:ilvl w:val="1"/>
          <w:numId w:val="3"/>
        </w:numPr>
        <w:spacing w:line="276" w:lineRule="auto"/>
        <w:ind w:left="709" w:hanging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Zamawiający może również odstąpić od umowy:</w:t>
      </w:r>
    </w:p>
    <w:p w:rsidR="00E76FCB" w:rsidRDefault="00916DD3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w terminie 30 dni od dnia powzięcia wiadomości o zaistnieniu istotnej zmiany okoliczności powodującej, że wykonanie umowy nie leży w interesie publicznym, czego nie można było </w:t>
      </w:r>
      <w:r>
        <w:rPr>
          <w:rFonts w:ascii="Times New Roman" w:hAnsi="Times New Roman" w:cs="Times New Roman"/>
          <w:color w:val="00000A"/>
        </w:rPr>
        <w:t xml:space="preserve">przewidzieć w chwili zawarcia umowy lub dalsze wykonywanie umowy może zagrozić podstawowemu interesowi bezpieczeństwa państwa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lub bezpieczeństwu publicznemu. W takiej sytuacji Wykonawca może żądać wyłącznie wynagrodzenia należnego z tytułu wykonania częśc</w:t>
      </w:r>
      <w:r>
        <w:rPr>
          <w:rFonts w:ascii="Times New Roman" w:hAnsi="Times New Roman" w:cs="Times New Roman"/>
          <w:color w:val="00000A"/>
        </w:rPr>
        <w:t>i umowy;</w:t>
      </w:r>
    </w:p>
    <w:p w:rsidR="00E76FCB" w:rsidRDefault="00916DD3">
      <w:pPr>
        <w:pStyle w:val="Default"/>
        <w:numPr>
          <w:ilvl w:val="0"/>
          <w:numId w:val="21"/>
        </w:numPr>
        <w:spacing w:line="276" w:lineRule="auto"/>
        <w:ind w:left="28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jeżeli zachodzi co najmniej jedna z następujących okoliczności:</w:t>
      </w:r>
    </w:p>
    <w:p w:rsidR="00E76FCB" w:rsidRDefault="00916DD3">
      <w:pPr>
        <w:pStyle w:val="Default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dokonano zmiany umowy z naruszeniem art. 454 i art. 455 ustawy Prawo zamówień publicznych – Zamawiający odstępuje od umowy w części, której zmiana dotyczy w terminie 30 dni od dnia po</w:t>
      </w:r>
      <w:r>
        <w:rPr>
          <w:rFonts w:ascii="Times New Roman" w:hAnsi="Times New Roman" w:cs="Times New Roman"/>
          <w:color w:val="00000A"/>
        </w:rPr>
        <w:t>wzięcia wiadomości o powyższym fakcie;</w:t>
      </w:r>
    </w:p>
    <w:p w:rsidR="00E76FCB" w:rsidRDefault="00916DD3">
      <w:pPr>
        <w:pStyle w:val="Default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Wykonawca w chwili zawarcia umowy podlegał wykluczeniu na podstawie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art. 108 ustawy Prawo zamówień publicznych – w terminie 30 dni od dnia powzięcia wiadomości o powyższym fakcie;</w:t>
      </w:r>
    </w:p>
    <w:p w:rsidR="00E76FCB" w:rsidRDefault="00916DD3">
      <w:pPr>
        <w:pStyle w:val="Default"/>
        <w:numPr>
          <w:ilvl w:val="1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Trybunał Sprawiedliwości Unii Europe</w:t>
      </w:r>
      <w:r>
        <w:rPr>
          <w:rFonts w:ascii="Times New Roman" w:hAnsi="Times New Roman" w:cs="Times New Roman"/>
          <w:color w:val="00000A"/>
        </w:rPr>
        <w:t xml:space="preserve">jskiej stwierdził, w ramach procedury przewidzianej w art. 258 Traktatu o funkcjonowaniu Unii Europejskiej,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że Rzeczpospolita Polska uchybiła zobowiązaniom, które ciążą na niej na mocy Traktatów, dyrektywy 2014/24/UE, dyrektywy 2014/25/UE i dyrektywy 2009</w:t>
      </w:r>
      <w:r>
        <w:rPr>
          <w:rFonts w:ascii="Times New Roman" w:hAnsi="Times New Roman" w:cs="Times New Roman"/>
          <w:color w:val="00000A"/>
        </w:rPr>
        <w:t>/81/WE, z uwagi na to, że Zamawiający udzielił zamówienia z naruszeniem prawa Unii Europejskiej – w terminie 30 dni od dnia powzięcia wiadomości o powyższym fakcie.</w:t>
      </w:r>
    </w:p>
    <w:p w:rsidR="00E76FCB" w:rsidRDefault="00916DD3">
      <w:pPr>
        <w:pStyle w:val="Standard"/>
        <w:spacing w:after="0"/>
        <w:ind w:left="-142"/>
        <w:jc w:val="both"/>
      </w:pPr>
      <w:r>
        <w:rPr>
          <w:szCs w:val="24"/>
        </w:rPr>
        <w:t>3. Odst</w:t>
      </w:r>
      <w:r>
        <w:rPr>
          <w:rFonts w:eastAsia="TimesNewRoman"/>
          <w:szCs w:val="24"/>
        </w:rPr>
        <w:t>ą</w:t>
      </w:r>
      <w:r>
        <w:rPr>
          <w:szCs w:val="24"/>
        </w:rPr>
        <w:t>pienie od umowy następuje przez złożenie pisemnego oświadczenia drugiej stronie.</w:t>
      </w:r>
    </w:p>
    <w:p w:rsidR="00E76FCB" w:rsidRDefault="00E76FCB">
      <w:pPr>
        <w:pStyle w:val="Standard"/>
        <w:spacing w:after="0"/>
        <w:ind w:left="720"/>
        <w:jc w:val="both"/>
        <w:rPr>
          <w:szCs w:val="24"/>
        </w:rPr>
      </w:pPr>
    </w:p>
    <w:p w:rsidR="00E76FCB" w:rsidRDefault="00916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§7</w:t>
      </w:r>
    </w:p>
    <w:p w:rsidR="00E76FCB" w:rsidRDefault="00916DD3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1. Zamawiający ma prawo rozwiązać umowę z przyczyn leżących po stronie Wykonawcy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w trybie natychmiastowym w razie wystąpienia jednej z następujących okoliczności:</w:t>
      </w:r>
    </w:p>
    <w:p w:rsidR="00E76FCB" w:rsidRDefault="00916DD3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1) realizacji przez Wykonawcę przedmiotu umowy w sposób nienależyty, sprzeczny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z postano</w:t>
      </w:r>
      <w:r>
        <w:rPr>
          <w:rFonts w:ascii="Times New Roman" w:hAnsi="Times New Roman" w:cs="Times New Roman"/>
          <w:color w:val="00000A"/>
        </w:rPr>
        <w:t>wieniami umowy oraz w sposób niezgodny z przepisami prawa,</w:t>
      </w:r>
    </w:p>
    <w:p w:rsidR="00E76FCB" w:rsidRDefault="00916DD3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2) drugiego z kolei opóźnienia w dostawie ciągłości przedmiotu umowy powyżej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72 godziny,</w:t>
      </w:r>
    </w:p>
    <w:p w:rsidR="00E76FCB" w:rsidRDefault="00916DD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3)  narażenia Zamawiającego na szkody lub wystąpienia szkody,</w:t>
      </w:r>
    </w:p>
    <w:p w:rsidR="00E76FCB" w:rsidRDefault="00916DD3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4)  w przypadku dwukrotnego i kolejnych </w:t>
      </w:r>
      <w:r>
        <w:rPr>
          <w:rFonts w:ascii="Times New Roman" w:hAnsi="Times New Roman" w:cs="Times New Roman"/>
          <w:color w:val="00000A"/>
        </w:rPr>
        <w:t>przypadków naliczania kar umownych w okresie trwania umowy za niewykonanie ciągłości dostaw, względnie wykonanie ich w sposób nienależyty.</w:t>
      </w:r>
    </w:p>
    <w:p w:rsidR="00E76FCB" w:rsidRDefault="00916DD3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2. Wykonawca może rozwiązać umowę w trybie natychmiastowym jeżeli Zamawiający dopuszcza się co najmniej miesięcznej z</w:t>
      </w:r>
      <w:r>
        <w:rPr>
          <w:rFonts w:ascii="Times New Roman" w:hAnsi="Times New Roman" w:cs="Times New Roman"/>
          <w:color w:val="00000A"/>
        </w:rPr>
        <w:t>włoki w zapłacie należnego wynagrodzenia.</w:t>
      </w:r>
    </w:p>
    <w:p w:rsidR="00E76FCB" w:rsidRDefault="00916DD3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3. W przypadku rozwiązania umowy, Strony dokonają ostatecznego rozliczenia umowy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w terminie 14 dni od dnia jej rozwiązania.</w:t>
      </w:r>
    </w:p>
    <w:p w:rsidR="00E76FCB" w:rsidRDefault="00E76FCB">
      <w:pPr>
        <w:pStyle w:val="Standard"/>
        <w:spacing w:after="0"/>
        <w:ind w:left="720"/>
        <w:jc w:val="both"/>
        <w:rPr>
          <w:szCs w:val="24"/>
        </w:rPr>
      </w:pPr>
    </w:p>
    <w:p w:rsidR="00E76FCB" w:rsidRDefault="00E76FCB">
      <w:pPr>
        <w:pStyle w:val="Standard"/>
        <w:spacing w:after="0"/>
        <w:ind w:left="720"/>
        <w:jc w:val="both"/>
        <w:rPr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8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Zmiany umowy</w:t>
      </w: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Zmiana postanowień niniejszej umowy może nastąpić jedynie wtedy, gdy </w:t>
      </w:r>
      <w:r>
        <w:rPr>
          <w:rFonts w:ascii="Times New Roman" w:hAnsi="Times New Roman" w:cs="Times New Roman"/>
          <w:color w:val="00000A"/>
        </w:rPr>
        <w:t>nie jest ona sprzeczna z ustawą Prawo zamówień publicznych.</w:t>
      </w:r>
    </w:p>
    <w:p w:rsidR="00E76FCB" w:rsidRDefault="00E76FCB">
      <w:pPr>
        <w:pStyle w:val="Standard"/>
        <w:spacing w:after="0"/>
        <w:ind w:left="851" w:right="125"/>
        <w:jc w:val="both"/>
        <w:rPr>
          <w:strike/>
          <w:szCs w:val="24"/>
        </w:rPr>
      </w:pPr>
    </w:p>
    <w:p w:rsidR="00E76FCB" w:rsidRDefault="00916DD3">
      <w:pPr>
        <w:pStyle w:val="Standard"/>
        <w:spacing w:after="0"/>
        <w:ind w:left="284" w:hanging="279"/>
        <w:jc w:val="both"/>
        <w:rPr>
          <w:szCs w:val="24"/>
        </w:rPr>
      </w:pPr>
      <w:r>
        <w:rPr>
          <w:szCs w:val="24"/>
        </w:rPr>
        <w:t xml:space="preserve">2. Dopuszcza się możliwość dokonania istotnych zmian postanowień umowy w stosunku </w:t>
      </w:r>
      <w:r>
        <w:rPr>
          <w:szCs w:val="24"/>
        </w:rPr>
        <w:br/>
      </w:r>
      <w:r>
        <w:rPr>
          <w:szCs w:val="24"/>
        </w:rPr>
        <w:t>do treści oferty, w przypadku wystąpienia co najmniej jednej z okoliczności wymienionych poniżej, z uwzględnieni</w:t>
      </w:r>
      <w:r>
        <w:rPr>
          <w:szCs w:val="24"/>
        </w:rPr>
        <w:t>em podawanych warunków ich wprowadzenia: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Zamawiający będzie realizował zamówienie według faktycznych potrzeb, dlatego też Zamawiający zastrzega sobie prawo do niewykorzystania w pełni lub zwiększenia podanych szacunkowych liczb zamówienia w danym </w:t>
      </w:r>
      <w:r>
        <w:rPr>
          <w:rFonts w:ascii="Times New Roman" w:hAnsi="Times New Roman" w:cs="Times New Roman"/>
          <w:color w:val="00000A"/>
        </w:rPr>
        <w:t>asortymencie - w ramach wartości umowy brutto określonej w § 3 ust. 1;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zmiana obowiązujących przepisów prawa, w tym przepisów związanych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z wystąpieniem epidemii, pandemii lub stanów zagrożenia epidemicznego, mająca wpływ na realizację umowy;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działania sił</w:t>
      </w:r>
      <w:r>
        <w:rPr>
          <w:rFonts w:ascii="Times New Roman" w:hAnsi="Times New Roman" w:cs="Times New Roman"/>
          <w:color w:val="00000A"/>
        </w:rPr>
        <w:t xml:space="preserve">y wyższej, co oznacza zewnętrzne zdarzenie nagłe, nieprzewidywalne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i niezależne od woli stron umowy, które nastąpiło po zawarciu umowy, uniemożliwiające wykonanie umowy w całości lub w części, na stałe lub pewien czas, któremu nie można zapobiec ani przec</w:t>
      </w:r>
      <w:r>
        <w:rPr>
          <w:rFonts w:ascii="Times New Roman" w:hAnsi="Times New Roman" w:cs="Times New Roman"/>
          <w:color w:val="00000A"/>
        </w:rPr>
        <w:t xml:space="preserve">iwdziałać przy zachowaniu należytej staranności stron umowy, za przejaw siły wyższej strony uznają w szczególności: klęski żywiołowe (w tym trzęsienia ziemi, huragan, powódź i inne nadzwyczajne zjawiska atmosferyczne), akty władzy państwowej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(w tym stan w</w:t>
      </w:r>
      <w:r>
        <w:rPr>
          <w:rFonts w:ascii="Times New Roman" w:hAnsi="Times New Roman" w:cs="Times New Roman"/>
          <w:color w:val="00000A"/>
        </w:rPr>
        <w:t>ojenny, stan wyjątkowy, itd.), działania wojenne, akty sabotażu, akty terrorystyczne i inne podobne wydarzenia zagrażające porządkowi publicznemu, strajki powszechne lub inne niepokoje społeczne;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nadzwyczajnych zdarzeń gospodarczych niezależnych od Zamawia</w:t>
      </w:r>
      <w:r>
        <w:rPr>
          <w:rFonts w:ascii="Times New Roman" w:hAnsi="Times New Roman" w:cs="Times New Roman"/>
          <w:color w:val="00000A"/>
        </w:rPr>
        <w:t xml:space="preserve">jącego, których Zamawiający nie mógł przewidzieć w chwili zawarcia umowy (przez nadzwyczajne zdarzenia gospodarcze niezależne od Zamawiającego należy rozumieć nieprzewidziane zdarzenia gospodarcze, niemożliwe do przewidzenia i niezależne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 xml:space="preserve">od Zamawiającego </w:t>
      </w:r>
      <w:r>
        <w:rPr>
          <w:rFonts w:ascii="Times New Roman" w:hAnsi="Times New Roman" w:cs="Times New Roman"/>
          <w:color w:val="00000A"/>
        </w:rPr>
        <w:t xml:space="preserve">mające wpływ na budżet oraz zmiany dotychczasowych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lub wejścia w życie nowych przepisów prawa mających wpływ na realizację przedmiotu umowy);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wyjątkowo niesprzyjających warunków fizycznych bądź atmosferycznych (przez niesprzyjające warunki atmosferyczne Z</w:t>
      </w:r>
      <w:r>
        <w:rPr>
          <w:rFonts w:ascii="Times New Roman" w:hAnsi="Times New Roman" w:cs="Times New Roman"/>
          <w:color w:val="00000A"/>
        </w:rPr>
        <w:t xml:space="preserve">amawiający ma na uwadze warunki atmosferyczne odbiegające od typowych, mających wpływ na niemożność prowadzenia dostaw, długotrwałe intensywne opady trwające powyżej 3 dni, powódź - czas niezbędny na ustanie wody z zalanego terenu i możliwość kontynuacji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lub rozpoczęcia dostaw);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zaistnienia w trakcie realizacji umowy okoliczności, których Wykonawca nie mógł przewidzieć na etapie złożenia oferty i były one niezależne od niego (np. zaprzestanie produkcji danego asortymentu produktu, modyfikacja/zmiana parame</w:t>
      </w:r>
      <w:r>
        <w:rPr>
          <w:rFonts w:ascii="Times New Roman" w:hAnsi="Times New Roman" w:cs="Times New Roman"/>
          <w:color w:val="00000A"/>
        </w:rPr>
        <w:t xml:space="preserve">trów produktu itp.),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 xml:space="preserve">co skutkowałoby brakiem możliwości dalszej realizacji umowy na dotychczasowych warunkach - w takim przypadku Wykonawca będzie zobowiązany do zaproponowania Zamawiającemu towaru równoważnego, tj. towaru o co najmniej takich samych </w:t>
      </w:r>
      <w:r>
        <w:rPr>
          <w:rFonts w:ascii="Times New Roman" w:hAnsi="Times New Roman" w:cs="Times New Roman"/>
          <w:color w:val="00000A"/>
        </w:rPr>
        <w:lastRenderedPageBreak/>
        <w:t>cech</w:t>
      </w:r>
      <w:r>
        <w:rPr>
          <w:rFonts w:ascii="Times New Roman" w:hAnsi="Times New Roman" w:cs="Times New Roman"/>
          <w:color w:val="00000A"/>
        </w:rPr>
        <w:t xml:space="preserve">ach. Wykonawca rozpocznie dostawy nowego produktu pod warunkiem zmiany umowy,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na niezmienionych zasadach oraz bez podwyższenia cen jednostkowych;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zmniejszenia zakresu realizacji umowy, jeżeli realizacja umowy stanie się niemożliwa ze względu na wycofanie </w:t>
      </w:r>
      <w:r>
        <w:rPr>
          <w:rFonts w:ascii="Times New Roman" w:hAnsi="Times New Roman" w:cs="Times New Roman"/>
          <w:color w:val="00000A"/>
        </w:rPr>
        <w:t xml:space="preserve">ze sprzedaży przez producenta produktu i braku możliwości zastąpienia przez Wykonawcę wycofanego produktu produktem równoważnym -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w takim przypadku Zamawiający ma również prawo zmniejszyć proporcjonalnie kwotę przeznaczoną na realizację umowy;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zmiany i/lu</w:t>
      </w:r>
      <w:r>
        <w:rPr>
          <w:rFonts w:ascii="Times New Roman" w:hAnsi="Times New Roman" w:cs="Times New Roman"/>
          <w:color w:val="00000A"/>
        </w:rPr>
        <w:t xml:space="preserve">b ustalenia nowych osób uprawnionych do realizacji umowy - zmiana osób zostanie dokonana w formie pisemnej lub postaci elektronicznej, co nie będzie traktowane jako zmiana umowy i nie będzie wymagało sporządzania aneksu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do umowy;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>
        <w:rPr>
          <w:rFonts w:ascii="Times New Roman" w:hAnsi="Times New Roman" w:cs="Times New Roman"/>
        </w:rPr>
        <w:t>zmiany i/lub ustalenia no</w:t>
      </w:r>
      <w:r>
        <w:rPr>
          <w:rFonts w:ascii="Times New Roman" w:hAnsi="Times New Roman" w:cs="Times New Roman"/>
        </w:rPr>
        <w:t xml:space="preserve">wych osób uprawnionych do odbioru dostarczonych przez Wykonawcę produktów, wymienionych w </w:t>
      </w:r>
      <w:r>
        <w:rPr>
          <w:rFonts w:ascii="Times New Roman" w:hAnsi="Times New Roman" w:cs="Times New Roman"/>
          <w:bCs/>
        </w:rPr>
        <w:t>§ 10 ust 1 i 2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zmiana osób, zostanie dokonana w formie pisemnej lub w postaci elektronicznej, </w:t>
      </w:r>
      <w:r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co nie będzie traktowane jako zmiana umowy i nie będzie wymagało sporzą</w:t>
      </w:r>
      <w:r>
        <w:rPr>
          <w:rFonts w:ascii="Times New Roman" w:hAnsi="Times New Roman" w:cs="Times New Roman"/>
          <w:color w:val="00000A"/>
        </w:rPr>
        <w:t>dzania aneksu do umowy;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zmiany sposobu fakturowania ze względu na zmiany organizacyjne u Zamawiającego;</w:t>
      </w:r>
    </w:p>
    <w:p w:rsidR="00E76FCB" w:rsidRDefault="00916DD3">
      <w:pPr>
        <w:pStyle w:val="Default"/>
        <w:numPr>
          <w:ilvl w:val="0"/>
          <w:numId w:val="22"/>
        </w:numPr>
        <w:spacing w:line="276" w:lineRule="auto"/>
        <w:ind w:left="28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zmiany numeru rachunku bankowego Wykonawcy.</w:t>
      </w:r>
    </w:p>
    <w:p w:rsidR="00E76FCB" w:rsidRDefault="00E76FCB">
      <w:pPr>
        <w:pStyle w:val="Default"/>
        <w:spacing w:line="276" w:lineRule="auto"/>
        <w:ind w:left="720"/>
        <w:rPr>
          <w:rFonts w:ascii="Times New Roman" w:hAnsi="Times New Roman" w:cs="Times New Roman"/>
          <w:color w:val="00000A"/>
        </w:rPr>
      </w:pP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9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Postanowienia końcowe</w:t>
      </w: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numPr>
          <w:ilvl w:val="0"/>
          <w:numId w:val="17"/>
        </w:numPr>
        <w:spacing w:after="0"/>
        <w:ind w:left="709" w:hanging="709"/>
        <w:jc w:val="both"/>
        <w:rPr>
          <w:szCs w:val="24"/>
        </w:rPr>
      </w:pPr>
      <w:r>
        <w:rPr>
          <w:szCs w:val="24"/>
        </w:rPr>
        <w:t xml:space="preserve">W sprawach nieuregulowanych Umową mają zastosowanie powszechnie obowiązujące </w:t>
      </w:r>
      <w:r>
        <w:rPr>
          <w:szCs w:val="24"/>
        </w:rPr>
        <w:t>przepisy, w szczególności przepisy:</w:t>
      </w:r>
    </w:p>
    <w:p w:rsidR="00E76FCB" w:rsidRDefault="00916DD3">
      <w:pPr>
        <w:pStyle w:val="Standard"/>
        <w:tabs>
          <w:tab w:val="left" w:pos="2214"/>
        </w:tabs>
        <w:spacing w:after="0"/>
        <w:ind w:left="709" w:hanging="709"/>
        <w:jc w:val="both"/>
      </w:pPr>
      <w:r>
        <w:rPr>
          <w:szCs w:val="24"/>
        </w:rPr>
        <w:t>- ustawy z dnia 11 września 2019 r. - Prawo zamówień publicznych (</w:t>
      </w:r>
      <w:r>
        <w:rPr>
          <w:rFonts w:eastAsia="Times New Roman"/>
          <w:szCs w:val="24"/>
          <w:lang w:eastAsia="pl-PL"/>
        </w:rPr>
        <w:t xml:space="preserve"> Dz. U. z 2019, poz. 2019 z późn. zm.</w:t>
      </w:r>
      <w:r>
        <w:rPr>
          <w:szCs w:val="24"/>
        </w:rPr>
        <w:t xml:space="preserve">)   </w:t>
      </w:r>
    </w:p>
    <w:p w:rsidR="00E76FCB" w:rsidRDefault="00916DD3">
      <w:pPr>
        <w:pStyle w:val="Standard"/>
        <w:tabs>
          <w:tab w:val="left" w:pos="2214"/>
        </w:tabs>
        <w:spacing w:after="0"/>
        <w:ind w:left="709" w:hanging="709"/>
        <w:jc w:val="both"/>
      </w:pPr>
      <w:r>
        <w:rPr>
          <w:szCs w:val="24"/>
        </w:rPr>
        <w:t>- kodeksu cywilnego.</w:t>
      </w:r>
    </w:p>
    <w:p w:rsidR="00E76FCB" w:rsidRDefault="00916DD3">
      <w:pPr>
        <w:pStyle w:val="Default"/>
        <w:numPr>
          <w:ilvl w:val="0"/>
          <w:numId w:val="17"/>
        </w:numPr>
        <w:spacing w:line="276" w:lineRule="auto"/>
        <w:ind w:left="709" w:hanging="709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Wszelkie zmiany umowy wymagają formy pisemnej pod rygorem nieważności.</w:t>
      </w:r>
    </w:p>
    <w:p w:rsidR="00E76FCB" w:rsidRDefault="00916DD3">
      <w:pPr>
        <w:pStyle w:val="Default"/>
        <w:numPr>
          <w:ilvl w:val="0"/>
          <w:numId w:val="17"/>
        </w:numPr>
        <w:spacing w:line="276" w:lineRule="auto"/>
        <w:ind w:left="709" w:hanging="709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Zamawiający jest </w:t>
      </w:r>
      <w:r>
        <w:rPr>
          <w:rFonts w:ascii="Times New Roman" w:hAnsi="Times New Roman" w:cs="Times New Roman"/>
          <w:color w:val="00000A"/>
        </w:rPr>
        <w:t>uprawniony do kontroli działalności Wykonawcy w zakresie objętym umową.</w:t>
      </w:r>
    </w:p>
    <w:p w:rsidR="00E76FCB" w:rsidRDefault="00916DD3">
      <w:pPr>
        <w:pStyle w:val="Standard"/>
        <w:numPr>
          <w:ilvl w:val="0"/>
          <w:numId w:val="17"/>
        </w:numPr>
        <w:spacing w:after="0"/>
        <w:ind w:left="709" w:hanging="709"/>
        <w:jc w:val="both"/>
        <w:rPr>
          <w:szCs w:val="24"/>
        </w:rPr>
      </w:pPr>
      <w:r>
        <w:rPr>
          <w:szCs w:val="24"/>
        </w:rPr>
        <w:t>Wszelkie spory wynikłe z tej umowy będą w pierwszej instancji rozstrzygały sądy powszechne właściwe ze względu na siedzibę Zamawiającego.</w:t>
      </w:r>
    </w:p>
    <w:p w:rsidR="00E76FCB" w:rsidRDefault="00916DD3">
      <w:pPr>
        <w:pStyle w:val="Standard"/>
        <w:numPr>
          <w:ilvl w:val="0"/>
          <w:numId w:val="17"/>
        </w:numPr>
        <w:spacing w:after="0"/>
        <w:ind w:left="709" w:hanging="709"/>
        <w:jc w:val="both"/>
        <w:rPr>
          <w:szCs w:val="24"/>
        </w:rPr>
      </w:pPr>
      <w:r>
        <w:rPr>
          <w:szCs w:val="24"/>
        </w:rPr>
        <w:t>Umowę sporządzono w dwóch jednobrzmiących egze</w:t>
      </w:r>
      <w:r>
        <w:rPr>
          <w:szCs w:val="24"/>
        </w:rPr>
        <w:t>mplarzach, po jednym dla każdej ze stron.</w:t>
      </w:r>
    </w:p>
    <w:p w:rsidR="00E76FCB" w:rsidRDefault="00E76FCB">
      <w:pPr>
        <w:pStyle w:val="Standard"/>
        <w:spacing w:after="0"/>
        <w:jc w:val="both"/>
        <w:rPr>
          <w:b/>
          <w:bCs/>
          <w:szCs w:val="24"/>
        </w:rPr>
      </w:pP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10</w:t>
      </w:r>
    </w:p>
    <w:p w:rsidR="00E76FCB" w:rsidRDefault="00916DD3">
      <w:pPr>
        <w:pStyle w:val="Standard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Kontakt i osoby odpowiedzialne za realizację umowy</w:t>
      </w:r>
    </w:p>
    <w:p w:rsidR="00E76FCB" w:rsidRDefault="00E76FCB">
      <w:pPr>
        <w:pStyle w:val="Standard"/>
        <w:spacing w:after="0"/>
        <w:jc w:val="center"/>
        <w:rPr>
          <w:b/>
          <w:bCs/>
          <w:szCs w:val="24"/>
        </w:rPr>
      </w:pPr>
    </w:p>
    <w:p w:rsidR="00E76FCB" w:rsidRDefault="00916DD3">
      <w:pPr>
        <w:pStyle w:val="Standard"/>
        <w:numPr>
          <w:ilvl w:val="0"/>
          <w:numId w:val="16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Osobą odpowiedzialną za realizację umowy ze strony Zamawiającego są:</w:t>
      </w:r>
    </w:p>
    <w:p w:rsidR="00E76FCB" w:rsidRDefault="00E76FCB">
      <w:pPr>
        <w:pStyle w:val="Standard"/>
        <w:spacing w:after="0"/>
        <w:jc w:val="both"/>
        <w:rPr>
          <w:bCs/>
          <w:szCs w:val="24"/>
        </w:rPr>
      </w:pPr>
    </w:p>
    <w:p w:rsidR="00E76FCB" w:rsidRDefault="00916DD3">
      <w:pPr>
        <w:pStyle w:val="Standard"/>
        <w:spacing w:after="0"/>
        <w:jc w:val="both"/>
        <w:rPr>
          <w:bCs/>
          <w:szCs w:val="24"/>
        </w:rPr>
      </w:pPr>
      <w:r>
        <w:rPr>
          <w:bCs/>
          <w:szCs w:val="24"/>
        </w:rPr>
        <w:t>a) Dominika Myśliwy – Inspektor ds. ekonomiczno-logistycznych , tel. 15 644 68 39,</w:t>
      </w:r>
    </w:p>
    <w:p w:rsidR="00E76FCB" w:rsidRDefault="00916DD3">
      <w:pPr>
        <w:pStyle w:val="Standard"/>
        <w:spacing w:after="0"/>
        <w:ind w:left="644"/>
        <w:jc w:val="both"/>
      </w:pPr>
      <w:r>
        <w:rPr>
          <w:bCs/>
          <w:szCs w:val="24"/>
        </w:rPr>
        <w:t>e-</w:t>
      </w:r>
      <w:r>
        <w:rPr>
          <w:bCs/>
          <w:szCs w:val="24"/>
        </w:rPr>
        <w:t xml:space="preserve">mail: </w:t>
      </w:r>
      <w:r>
        <w:rPr>
          <w:bCs/>
          <w:szCs w:val="24"/>
          <w:u w:val="single"/>
        </w:rPr>
        <w:t>d.mysliwy</w:t>
      </w:r>
      <w:hyperlink r:id="rId17" w:history="1">
        <w:r>
          <w:rPr>
            <w:bCs/>
            <w:color w:val="00000A"/>
            <w:szCs w:val="24"/>
            <w:u w:val="single"/>
          </w:rPr>
          <w:t>@zgkgorzyce.pl</w:t>
        </w:r>
      </w:hyperlink>
      <w:r>
        <w:rPr>
          <w:bCs/>
          <w:szCs w:val="24"/>
        </w:rPr>
        <w:tab/>
      </w:r>
    </w:p>
    <w:p w:rsidR="00E76FCB" w:rsidRDefault="00E76FCB">
      <w:pPr>
        <w:pStyle w:val="Standard"/>
        <w:spacing w:after="0"/>
        <w:jc w:val="both"/>
        <w:rPr>
          <w:bCs/>
          <w:szCs w:val="24"/>
        </w:rPr>
      </w:pPr>
    </w:p>
    <w:p w:rsidR="00E76FCB" w:rsidRDefault="00916DD3">
      <w:pPr>
        <w:pStyle w:val="Standard"/>
        <w:numPr>
          <w:ilvl w:val="0"/>
          <w:numId w:val="16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lastRenderedPageBreak/>
        <w:t>Osobą odpowiedzialną za realizację umowy ze strony Wykonawcy jest:</w:t>
      </w:r>
    </w:p>
    <w:p w:rsidR="00E76FCB" w:rsidRDefault="00916DD3">
      <w:pPr>
        <w:pStyle w:val="Standard"/>
        <w:spacing w:after="0"/>
        <w:ind w:left="644"/>
        <w:jc w:val="both"/>
        <w:rPr>
          <w:bCs/>
          <w:szCs w:val="24"/>
        </w:rPr>
      </w:pPr>
      <w:r>
        <w:rPr>
          <w:bCs/>
          <w:szCs w:val="24"/>
        </w:rPr>
        <w:t>...........................................</w:t>
      </w:r>
    </w:p>
    <w:p w:rsidR="00E76FCB" w:rsidRDefault="00916DD3">
      <w:pPr>
        <w:pStyle w:val="Standard"/>
        <w:spacing w:after="0"/>
        <w:ind w:left="644"/>
        <w:jc w:val="both"/>
      </w:pPr>
      <w:r>
        <w:rPr>
          <w:bCs/>
          <w:szCs w:val="24"/>
        </w:rPr>
        <w:t xml:space="preserve">adres e-mail: </w:t>
      </w:r>
      <w:r>
        <w:rPr>
          <w:szCs w:val="24"/>
        </w:rPr>
        <w:t>...............................................</w:t>
      </w:r>
      <w:r>
        <w:rPr>
          <w:szCs w:val="24"/>
        </w:rPr>
        <w:t>..........</w:t>
      </w:r>
    </w:p>
    <w:p w:rsidR="00E76FCB" w:rsidRDefault="00916DD3">
      <w:pPr>
        <w:pStyle w:val="Standard"/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</w:p>
    <w:p w:rsidR="00E76FCB" w:rsidRDefault="00916DD3">
      <w:pPr>
        <w:pStyle w:val="Standard"/>
        <w:numPr>
          <w:ilvl w:val="0"/>
          <w:numId w:val="16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Strony ustalają, że w przypadku konieczności zmiany upoważnionych przedstawicieli, nie jest wymagana forma aneksu, lecz pisemne zawiadomienie obu stron.</w:t>
      </w:r>
    </w:p>
    <w:p w:rsidR="00E76FCB" w:rsidRDefault="00E76FCB">
      <w:pPr>
        <w:pStyle w:val="Standard"/>
        <w:spacing w:after="0"/>
        <w:jc w:val="both"/>
        <w:rPr>
          <w:b/>
          <w:bCs/>
          <w:szCs w:val="24"/>
        </w:rPr>
      </w:pPr>
    </w:p>
    <w:p w:rsidR="00E76FCB" w:rsidRDefault="00916DD3">
      <w:pPr>
        <w:pStyle w:val="Standard"/>
        <w:tabs>
          <w:tab w:val="left" w:pos="1320"/>
          <w:tab w:val="left" w:pos="6360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ab/>
        <w:t>Zamawiający</w:t>
      </w:r>
      <w:r>
        <w:rPr>
          <w:b/>
          <w:szCs w:val="24"/>
        </w:rPr>
        <w:tab/>
        <w:t>Wykonawca</w:t>
      </w:r>
    </w:p>
    <w:p w:rsidR="00E76FCB" w:rsidRDefault="00E76FCB">
      <w:pPr>
        <w:pStyle w:val="Standard"/>
        <w:tabs>
          <w:tab w:val="left" w:pos="1320"/>
          <w:tab w:val="left" w:pos="6360"/>
        </w:tabs>
        <w:spacing w:after="0"/>
        <w:jc w:val="both"/>
        <w:rPr>
          <w:b/>
          <w:szCs w:val="24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916DD3">
      <w:pPr>
        <w:pStyle w:val="Standard"/>
        <w:spacing w:before="120" w:after="12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lastRenderedPageBreak/>
        <w:t>Załącznik nr 3.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Zamawiający: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Zakład Gospodarki Komunalnej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ul. Wrzawska 9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E76FCB" w:rsidRDefault="00E76FCB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E76FCB" w:rsidRDefault="00916DD3">
      <w:pPr>
        <w:pStyle w:val="Standard"/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Oświadczenie Wykonawcy</w:t>
      </w:r>
    </w:p>
    <w:p w:rsidR="00E76FCB" w:rsidRDefault="00E76FCB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E76FCB" w:rsidRDefault="00916DD3">
      <w:pPr>
        <w:pStyle w:val="Standard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 xml:space="preserve">OŚWIADCZENIE DOTYCZĄCE SPEŁNIANIA </w:t>
      </w:r>
      <w:r>
        <w:rPr>
          <w:rFonts w:eastAsia="Times New Roman"/>
          <w:b/>
          <w:sz w:val="22"/>
          <w:u w:val="single"/>
          <w:lang w:eastAsia="pl-PL"/>
        </w:rPr>
        <w:br/>
      </w:r>
      <w:r>
        <w:rPr>
          <w:rFonts w:eastAsia="Times New Roman"/>
          <w:b/>
          <w:sz w:val="22"/>
          <w:u w:val="single"/>
          <w:lang w:eastAsia="pl-PL"/>
        </w:rPr>
        <w:t>WARUNKÓW UDZIAŁU W POSTĘPOWANIU</w:t>
      </w:r>
    </w:p>
    <w:p w:rsidR="00E76FCB" w:rsidRDefault="00E76FCB">
      <w:pPr>
        <w:pStyle w:val="Standard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</w:p>
    <w:p w:rsidR="00E76FCB" w:rsidRDefault="00916DD3">
      <w:pPr>
        <w:pStyle w:val="Standard"/>
        <w:spacing w:after="0" w:line="240" w:lineRule="auto"/>
        <w:ind w:left="1410" w:hanging="141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potrzeby postępowania o udzielenie zamówienia publicznego pn.</w:t>
      </w:r>
    </w:p>
    <w:p w:rsidR="00E76FCB" w:rsidRDefault="00916DD3">
      <w:pPr>
        <w:pStyle w:val="Standard"/>
        <w:spacing w:after="0" w:line="240" w:lineRule="auto"/>
        <w:jc w:val="both"/>
      </w:pPr>
      <w:r>
        <w:rPr>
          <w:rFonts w:eastAsia="Times New Roman"/>
          <w:b/>
          <w:bCs/>
          <w:i/>
          <w:szCs w:val="24"/>
          <w:lang w:eastAsia="pl-PL"/>
        </w:rPr>
        <w:t>„</w:t>
      </w:r>
      <w:r>
        <w:rPr>
          <w:rFonts w:eastAsia="Times New Roman"/>
          <w:b/>
          <w:bCs/>
          <w:szCs w:val="24"/>
          <w:lang w:eastAsia="pl-PL"/>
        </w:rPr>
        <w:t>Sprzedaż paliw płynnych w systemie bez</w:t>
      </w:r>
      <w:r>
        <w:rPr>
          <w:rFonts w:eastAsia="Times New Roman"/>
          <w:b/>
          <w:bCs/>
          <w:szCs w:val="24"/>
          <w:lang w:eastAsia="pl-PL"/>
        </w:rPr>
        <w:t xml:space="preserve">gotówkowym na potrzeby Zakładu Gospodarki Komunalnej w Gorzycach </w:t>
      </w:r>
      <w:r>
        <w:rPr>
          <w:rFonts w:eastAsia="Times New Roman"/>
          <w:b/>
          <w:bCs/>
          <w:i/>
          <w:szCs w:val="24"/>
          <w:lang w:eastAsia="pl-PL"/>
        </w:rPr>
        <w:t>”</w:t>
      </w:r>
      <w:r>
        <w:rPr>
          <w:rFonts w:eastAsia="Times New Roman"/>
          <w:b/>
          <w:bCs/>
          <w:szCs w:val="24"/>
          <w:lang w:eastAsia="pl-PL"/>
        </w:rPr>
        <w:t>.</w:t>
      </w:r>
    </w:p>
    <w:p w:rsidR="00E76FCB" w:rsidRDefault="00E76FCB">
      <w:pPr>
        <w:pStyle w:val="Standard"/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6FCB" w:rsidRDefault="00916DD3">
      <w:pPr>
        <w:pStyle w:val="Standard"/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oświadczam, co następuje:</w:t>
      </w:r>
    </w:p>
    <w:p w:rsidR="00E76FCB" w:rsidRDefault="00E76FCB">
      <w:pPr>
        <w:pStyle w:val="Standard"/>
        <w:spacing w:after="0" w:line="360" w:lineRule="auto"/>
        <w:ind w:firstLine="709"/>
        <w:jc w:val="both"/>
        <w:rPr>
          <w:rFonts w:eastAsia="Times New Roman"/>
          <w:sz w:val="22"/>
          <w:lang w:eastAsia="pl-PL"/>
        </w:rPr>
      </w:pPr>
    </w:p>
    <w:p w:rsidR="00E76FCB" w:rsidRDefault="00916DD3">
      <w:pPr>
        <w:pStyle w:val="Standard"/>
        <w:shd w:val="clear" w:color="auto" w:fill="FFFFFF"/>
        <w:tabs>
          <w:tab w:val="right" w:pos="9070"/>
        </w:tabs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OŚWIADCZENIE  DOTYCZĄCE  WYKONAWCY:</w:t>
      </w:r>
    </w:p>
    <w:p w:rsidR="00E76FCB" w:rsidRDefault="00916DD3">
      <w:pPr>
        <w:pStyle w:val="Standard"/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</w:t>
      </w:r>
      <w:r>
        <w:rPr>
          <w:rFonts w:eastAsia="Times New Roman"/>
          <w:sz w:val="22"/>
          <w:lang w:eastAsia="pl-PL"/>
        </w:rPr>
        <w:br/>
      </w:r>
      <w:r>
        <w:rPr>
          <w:rFonts w:eastAsia="Times New Roman"/>
          <w:sz w:val="22"/>
          <w:lang w:eastAsia="pl-PL"/>
        </w:rPr>
        <w:t>w Specyfikacji Warunków Zamówienia.</w:t>
      </w:r>
    </w:p>
    <w:p w:rsidR="00E76FCB" w:rsidRDefault="00E76FCB">
      <w:pPr>
        <w:pStyle w:val="Standard"/>
        <w:shd w:val="clear" w:color="auto" w:fill="FFFFFF"/>
        <w:spacing w:after="0" w:line="360" w:lineRule="auto"/>
        <w:jc w:val="both"/>
        <w:rPr>
          <w:rFonts w:eastAsia="Times New Roman"/>
          <w:b/>
          <w:sz w:val="22"/>
          <w:lang w:eastAsia="pl-PL"/>
        </w:rPr>
      </w:pPr>
    </w:p>
    <w:p w:rsidR="00E76FCB" w:rsidRDefault="00916DD3">
      <w:pPr>
        <w:pStyle w:val="Standard"/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INFORMACJA DOTYCZĄCA PODMIOTU,</w:t>
      </w:r>
    </w:p>
    <w:p w:rsidR="00E76FCB" w:rsidRDefault="00916DD3">
      <w:pPr>
        <w:pStyle w:val="Standard"/>
        <w:shd w:val="clear" w:color="auto" w:fill="FFFFFF"/>
        <w:spacing w:after="0" w:line="360" w:lineRule="auto"/>
        <w:jc w:val="center"/>
      </w:pPr>
      <w:r>
        <w:rPr>
          <w:rFonts w:eastAsia="Times New Roman"/>
          <w:b/>
          <w:sz w:val="22"/>
          <w:u w:val="single"/>
          <w:lang w:eastAsia="pl-PL"/>
        </w:rPr>
        <w:t>NA KTÓREGO ZASOBY POWOŁUJE SIĘ WYKONAWCA</w:t>
      </w:r>
      <w:r>
        <w:rPr>
          <w:rStyle w:val="Odwoanieprzypisudolnego"/>
        </w:rPr>
        <w:footnoteReference w:id="2"/>
      </w:r>
      <w:r>
        <w:rPr>
          <w:rFonts w:eastAsia="Times New Roman"/>
          <w:b/>
          <w:sz w:val="22"/>
          <w:lang w:eastAsia="pl-PL"/>
        </w:rPr>
        <w:t>:</w:t>
      </w:r>
    </w:p>
    <w:p w:rsidR="00E76FCB" w:rsidRDefault="00916DD3">
      <w:pPr>
        <w:pStyle w:val="Standard"/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Oświadczam, że w celu wykazania spełniania warunków udziału w postępowaniu, określonych przez Zamawiającego w Specyfikacji Warunków Zamówienia</w:t>
      </w:r>
    </w:p>
    <w:p w:rsidR="00E76FCB" w:rsidRDefault="00916DD3">
      <w:pPr>
        <w:pStyle w:val="Standard"/>
        <w:spacing w:after="0" w:line="36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zakresie:………………………………………………………………………………………………..… polegam na zasobach następującego/ych podmiotu/ów:</w:t>
      </w:r>
    </w:p>
    <w:p w:rsidR="00E76FCB" w:rsidRDefault="00916DD3">
      <w:pPr>
        <w:pStyle w:val="Standard"/>
        <w:spacing w:after="0" w:line="36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……………………………………., w następującym zakresie: …………………..…………………… ……………………………………………………………………………………………………..…..…    </w:t>
      </w:r>
    </w:p>
    <w:p w:rsidR="00E76FCB" w:rsidRDefault="00916DD3">
      <w:pPr>
        <w:pStyle w:val="Standard"/>
        <w:spacing w:after="0" w:line="360" w:lineRule="auto"/>
        <w:jc w:val="both"/>
      </w:pPr>
      <w:r>
        <w:rPr>
          <w:rFonts w:eastAsia="Times New Roman"/>
          <w:sz w:val="22"/>
          <w:lang w:eastAsia="pl-PL"/>
        </w:rPr>
        <w:t xml:space="preserve">                                          </w:t>
      </w:r>
      <w:r>
        <w:rPr>
          <w:rFonts w:eastAsia="Times New Roman"/>
          <w:i/>
          <w:sz w:val="22"/>
          <w:lang w:eastAsia="pl-PL"/>
        </w:rPr>
        <w:t>(wska</w:t>
      </w:r>
      <w:r>
        <w:rPr>
          <w:rFonts w:eastAsia="Times New Roman"/>
          <w:i/>
          <w:sz w:val="22"/>
          <w:lang w:eastAsia="pl-PL"/>
        </w:rPr>
        <w:t xml:space="preserve">zać podmiot i określić odpowiedni zakres dla wskazanego podmiotu). </w:t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</w:p>
    <w:p w:rsidR="00E76FCB" w:rsidRDefault="00916DD3">
      <w:pPr>
        <w:pStyle w:val="Standard"/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OŚWIADCZENIE DOTYCZĄCE PODANYCH INFORMACJI:</w:t>
      </w:r>
    </w:p>
    <w:p w:rsidR="00E76FCB" w:rsidRDefault="00916DD3">
      <w:pPr>
        <w:pStyle w:val="Standard"/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Oświadczam, że wszystkie informacje podane w powyższych oświadczeniach są aktualne </w:t>
      </w:r>
      <w:r>
        <w:rPr>
          <w:rFonts w:eastAsia="Times New Roman"/>
          <w:sz w:val="22"/>
          <w:lang w:eastAsia="pl-PL"/>
        </w:rPr>
        <w:br/>
      </w:r>
      <w:r>
        <w:rPr>
          <w:rFonts w:eastAsia="Times New Roman"/>
          <w:sz w:val="22"/>
          <w:lang w:eastAsia="pl-PL"/>
        </w:rPr>
        <w:t xml:space="preserve">i zgodne z prawdą oraz zostały przedstawione z pełną </w:t>
      </w:r>
      <w:r>
        <w:rPr>
          <w:rFonts w:eastAsia="Times New Roman"/>
          <w:sz w:val="22"/>
          <w:lang w:eastAsia="pl-PL"/>
        </w:rPr>
        <w:t>świadomością konsekwencji wprowadzenia Zamawiającego w błąd przy przedstawianiu informacji.</w:t>
      </w:r>
    </w:p>
    <w:p w:rsidR="00E76FCB" w:rsidRDefault="00E76FCB">
      <w:pPr>
        <w:pStyle w:val="Standard"/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E76FCB" w:rsidRDefault="00916DD3">
      <w:pPr>
        <w:pStyle w:val="Standard"/>
        <w:spacing w:after="0" w:line="360" w:lineRule="auto"/>
        <w:jc w:val="both"/>
      </w:pPr>
      <w:r>
        <w:rPr>
          <w:rFonts w:eastAsia="Times New Roman"/>
          <w:sz w:val="22"/>
          <w:lang w:eastAsia="pl-PL"/>
        </w:rPr>
        <w:t xml:space="preserve">…………….……. </w:t>
      </w:r>
      <w:r>
        <w:rPr>
          <w:rFonts w:eastAsia="Times New Roman"/>
          <w:i/>
          <w:sz w:val="22"/>
          <w:lang w:eastAsia="pl-PL"/>
        </w:rPr>
        <w:t>(miejscowość),</w:t>
      </w:r>
      <w:r>
        <w:rPr>
          <w:rFonts w:eastAsia="Times New Roman"/>
          <w:sz w:val="22"/>
          <w:lang w:eastAsia="pl-PL"/>
        </w:rPr>
        <w:t>dnia …………………. r.</w:t>
      </w:r>
    </w:p>
    <w:p w:rsidR="00E76FCB" w:rsidRDefault="00916DD3">
      <w:pPr>
        <w:pStyle w:val="Standard"/>
        <w:spacing w:after="0" w:line="36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  <w:t>…………………………………………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i/>
          <w:sz w:val="22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/>
          <w:i/>
          <w:sz w:val="22"/>
          <w:lang w:eastAsia="pl-PL"/>
        </w:rPr>
        <w:t xml:space="preserve">                    (podpis)</w:t>
      </w: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E76FCB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E76FCB" w:rsidRDefault="00916DD3">
      <w:pPr>
        <w:pStyle w:val="Standard"/>
        <w:spacing w:before="120" w:after="12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lastRenderedPageBreak/>
        <w:t>Załącznik nr 4.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Zamawiający: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Zakład Gospodarki Komunalnej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ul. Wrzawska 9</w:t>
      </w:r>
    </w:p>
    <w:p w:rsidR="00E76FCB" w:rsidRDefault="00916DD3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E76FCB" w:rsidRDefault="00E76FCB">
      <w:pPr>
        <w:pStyle w:val="Standard"/>
        <w:spacing w:after="12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</w:p>
    <w:p w:rsidR="00E76FCB" w:rsidRDefault="00916DD3">
      <w:pPr>
        <w:pStyle w:val="Standard"/>
        <w:spacing w:after="12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Oświadczenie Wykonawcy</w:t>
      </w:r>
    </w:p>
    <w:p w:rsidR="00E76FCB" w:rsidRDefault="00916DD3">
      <w:pPr>
        <w:pStyle w:val="Standard"/>
        <w:spacing w:before="120"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OŚWIADCZENIE DOTYCZĄCE PRZESŁANEK WYKLUCZENIA Z POSTĘPOWANIA</w:t>
      </w:r>
    </w:p>
    <w:p w:rsidR="00E76FCB" w:rsidRDefault="00E76FCB">
      <w:pPr>
        <w:pStyle w:val="Standard"/>
        <w:tabs>
          <w:tab w:val="center" w:pos="5945"/>
          <w:tab w:val="left" w:pos="8565"/>
        </w:tabs>
        <w:spacing w:after="0" w:line="240" w:lineRule="auto"/>
        <w:ind w:left="1410" w:hanging="1410"/>
        <w:rPr>
          <w:rFonts w:eastAsia="Times New Roman"/>
          <w:sz w:val="22"/>
          <w:lang w:eastAsia="pl-PL"/>
        </w:rPr>
      </w:pPr>
    </w:p>
    <w:p w:rsidR="00E76FCB" w:rsidRDefault="00916DD3">
      <w:pPr>
        <w:pStyle w:val="Standard"/>
        <w:tabs>
          <w:tab w:val="center" w:pos="4535"/>
          <w:tab w:val="left" w:pos="7155"/>
        </w:tabs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Na potrzeby postępowania o udzielenie zamówienia </w:t>
      </w:r>
      <w:r>
        <w:rPr>
          <w:rFonts w:eastAsia="Times New Roman"/>
          <w:sz w:val="22"/>
          <w:lang w:eastAsia="pl-PL"/>
        </w:rPr>
        <w:t>publicznego pn.</w:t>
      </w:r>
    </w:p>
    <w:p w:rsidR="00E76FCB" w:rsidRDefault="00916DD3">
      <w:pPr>
        <w:pStyle w:val="Standard"/>
        <w:spacing w:after="0" w:line="240" w:lineRule="auto"/>
        <w:ind w:left="2124" w:hanging="2124"/>
        <w:jc w:val="both"/>
      </w:pPr>
      <w:r>
        <w:rPr>
          <w:b/>
          <w:i/>
          <w:szCs w:val="24"/>
          <w:u w:val="single"/>
        </w:rPr>
        <w:t>„</w:t>
      </w:r>
      <w:r>
        <w:rPr>
          <w:b/>
          <w:szCs w:val="24"/>
          <w:u w:val="single"/>
        </w:rPr>
        <w:t xml:space="preserve">Sprzedaż paliw płynnych w systemie bezgotówkowym na potrzeby Zakładu Gospodarki Komunalnej w Gorzycach </w:t>
      </w:r>
      <w:r>
        <w:rPr>
          <w:b/>
          <w:i/>
          <w:szCs w:val="24"/>
          <w:u w:val="single"/>
        </w:rPr>
        <w:t>”</w:t>
      </w:r>
    </w:p>
    <w:p w:rsidR="00E76FCB" w:rsidRDefault="00916DD3">
      <w:pPr>
        <w:pStyle w:val="Standard"/>
        <w:shd w:val="clear" w:color="auto" w:fill="FFFFFF"/>
        <w:tabs>
          <w:tab w:val="right" w:pos="9070"/>
        </w:tabs>
        <w:spacing w:after="0" w:line="360" w:lineRule="auto"/>
        <w:jc w:val="center"/>
        <w:rPr>
          <w:rFonts w:eastAsia="Times New Roman"/>
          <w:b/>
          <w:i/>
          <w:iCs/>
          <w:sz w:val="22"/>
          <w:u w:val="single"/>
          <w:lang w:eastAsia="pl-PL"/>
        </w:rPr>
      </w:pPr>
      <w:r>
        <w:rPr>
          <w:rFonts w:eastAsia="Times New Roman"/>
          <w:b/>
          <w:i/>
          <w:iCs/>
          <w:sz w:val="22"/>
          <w:u w:val="single"/>
          <w:lang w:eastAsia="pl-PL"/>
        </w:rPr>
        <w:t>OŚWIADCZENIE  DOTYCZĄCE  WYKONAWCY:</w:t>
      </w:r>
    </w:p>
    <w:p w:rsidR="00E76FCB" w:rsidRDefault="00916DD3">
      <w:pPr>
        <w:pStyle w:val="Standard"/>
        <w:spacing w:after="0" w:line="360" w:lineRule="auto"/>
        <w:ind w:firstLine="708"/>
        <w:jc w:val="both"/>
        <w:rPr>
          <w:sz w:val="22"/>
        </w:rPr>
      </w:pPr>
      <w:r>
        <w:rPr>
          <w:sz w:val="22"/>
        </w:rPr>
        <w:t>Oświadczam, że nie podlegam wykluczeniu z postępowania na podstawie art. 108 ust. 1 Pzp.</w:t>
      </w:r>
    </w:p>
    <w:p w:rsidR="00E76FCB" w:rsidRDefault="00E76FCB">
      <w:pPr>
        <w:pStyle w:val="Standard"/>
        <w:spacing w:after="0" w:line="360" w:lineRule="auto"/>
        <w:ind w:firstLine="708"/>
        <w:jc w:val="both"/>
        <w:rPr>
          <w:sz w:val="22"/>
        </w:rPr>
      </w:pPr>
    </w:p>
    <w:p w:rsidR="00E76FCB" w:rsidRDefault="00916DD3">
      <w:pPr>
        <w:pStyle w:val="Standard"/>
        <w:spacing w:after="0" w:line="360" w:lineRule="atLeast"/>
        <w:jc w:val="both"/>
      </w:pPr>
      <w:r>
        <w:rPr>
          <w:rFonts w:eastAsia="Times New Roman"/>
          <w:sz w:val="22"/>
          <w:lang w:eastAsia="pl-PL"/>
        </w:rPr>
        <w:t>…………….……</w:t>
      </w:r>
      <w:r>
        <w:rPr>
          <w:rFonts w:eastAsia="Times New Roman"/>
          <w:sz w:val="22"/>
          <w:lang w:eastAsia="pl-PL"/>
        </w:rPr>
        <w:t>.</w:t>
      </w:r>
      <w:r>
        <w:rPr>
          <w:rFonts w:eastAsia="Times New Roman"/>
          <w:i/>
          <w:sz w:val="22"/>
          <w:lang w:eastAsia="pl-PL"/>
        </w:rPr>
        <w:t>(miejscowość),</w:t>
      </w:r>
      <w:r>
        <w:rPr>
          <w:rFonts w:eastAsia="Times New Roman"/>
          <w:sz w:val="22"/>
          <w:lang w:eastAsia="pl-PL"/>
        </w:rPr>
        <w:t>dnia ………….……. r.</w:t>
      </w:r>
    </w:p>
    <w:p w:rsidR="00E76FCB" w:rsidRDefault="00916DD3">
      <w:pPr>
        <w:pStyle w:val="Standard"/>
        <w:spacing w:after="0" w:line="360" w:lineRule="atLeast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  <w:t>…………………………………………</w:t>
      </w:r>
    </w:p>
    <w:p w:rsidR="00E76FCB" w:rsidRDefault="00916DD3">
      <w:pPr>
        <w:pStyle w:val="Standard"/>
        <w:spacing w:after="0" w:line="360" w:lineRule="atLeast"/>
        <w:ind w:left="4248" w:firstLine="708"/>
        <w:jc w:val="both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i/>
          <w:sz w:val="22"/>
          <w:lang w:eastAsia="pl-PL"/>
        </w:rPr>
        <w:t xml:space="preserve">                  (podpis)</w:t>
      </w:r>
    </w:p>
    <w:p w:rsidR="00E76FCB" w:rsidRDefault="00E76FCB">
      <w:pPr>
        <w:pStyle w:val="Standard"/>
        <w:spacing w:after="0" w:line="360" w:lineRule="atLeast"/>
        <w:ind w:firstLine="708"/>
        <w:jc w:val="both"/>
        <w:rPr>
          <w:rFonts w:eastAsia="Times New Roman"/>
          <w:sz w:val="22"/>
          <w:lang w:eastAsia="pl-PL"/>
        </w:rPr>
      </w:pPr>
    </w:p>
    <w:p w:rsidR="00E76FCB" w:rsidRDefault="00916DD3">
      <w:pPr>
        <w:pStyle w:val="Standard"/>
        <w:spacing w:after="0" w:line="360" w:lineRule="atLeast"/>
        <w:ind w:firstLine="708"/>
        <w:jc w:val="both"/>
      </w:pPr>
      <w:r>
        <w:rPr>
          <w:rFonts w:eastAsia="Times New Roman"/>
          <w:sz w:val="22"/>
          <w:lang w:eastAsia="pl-PL"/>
        </w:rPr>
        <w:t xml:space="preserve">Oświadczam, że zachodzą w stosunku do mnie podstawy wykluczenia z postępowania na podstawie art. …………. ustawy Pzp </w:t>
      </w:r>
      <w:r>
        <w:rPr>
          <w:rFonts w:eastAsia="Times New Roman"/>
          <w:i/>
          <w:sz w:val="22"/>
          <w:lang w:eastAsia="pl-PL"/>
        </w:rPr>
        <w:t>(podać mającą zastosowanie podstawę wykluczenia spośród wy</w:t>
      </w:r>
      <w:r>
        <w:rPr>
          <w:rFonts w:eastAsia="Times New Roman"/>
          <w:i/>
          <w:sz w:val="22"/>
          <w:lang w:eastAsia="pl-PL"/>
        </w:rPr>
        <w:t xml:space="preserve">mienionych w art. 108 ust. 1). </w:t>
      </w:r>
      <w:r>
        <w:rPr>
          <w:rFonts w:eastAsia="Times New Roman"/>
          <w:sz w:val="22"/>
          <w:lang w:eastAsia="pl-PL"/>
        </w:rPr>
        <w:t>Jednocześnie oświadczam, że w związku z ww. okolicznością, podjąłem następujące środki naprawcze:</w:t>
      </w:r>
    </w:p>
    <w:p w:rsidR="00E76FCB" w:rsidRDefault="00916DD3">
      <w:pPr>
        <w:pStyle w:val="Standard"/>
        <w:spacing w:after="0" w:line="360" w:lineRule="atLeast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……………………………………………………………………………………………………*</w:t>
      </w:r>
    </w:p>
    <w:p w:rsidR="00E76FCB" w:rsidRDefault="00E76FCB">
      <w:pPr>
        <w:pStyle w:val="Standard"/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E76FCB" w:rsidRDefault="00E76FCB">
      <w:pPr>
        <w:pStyle w:val="Standard"/>
        <w:spacing w:after="0" w:line="360" w:lineRule="auto"/>
        <w:ind w:left="4248" w:firstLine="708"/>
        <w:jc w:val="right"/>
        <w:rPr>
          <w:rFonts w:eastAsia="Times New Roman"/>
          <w:i/>
          <w:sz w:val="22"/>
          <w:lang w:eastAsia="pl-PL"/>
        </w:rPr>
      </w:pPr>
    </w:p>
    <w:p w:rsidR="00E76FCB" w:rsidRDefault="00916DD3">
      <w:pPr>
        <w:pStyle w:val="Standard"/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OŚWIADCZENIE DOTYCZĄCE PODMIOTU,</w:t>
      </w:r>
    </w:p>
    <w:p w:rsidR="00E76FCB" w:rsidRDefault="00916DD3">
      <w:pPr>
        <w:pStyle w:val="Standard"/>
        <w:shd w:val="clear" w:color="auto" w:fill="FFFFFF"/>
        <w:spacing w:after="0" w:line="360" w:lineRule="auto"/>
        <w:jc w:val="center"/>
      </w:pPr>
      <w:r>
        <w:rPr>
          <w:rFonts w:eastAsia="Times New Roman"/>
          <w:b/>
          <w:sz w:val="22"/>
          <w:u w:val="single"/>
          <w:lang w:eastAsia="pl-PL"/>
        </w:rPr>
        <w:t>NA KTÓREGO ZASOBY POWOŁUJE SIĘ WYKONAWCA</w:t>
      </w:r>
      <w:r>
        <w:rPr>
          <w:rFonts w:eastAsia="Times New Roman"/>
          <w:b/>
          <w:sz w:val="22"/>
          <w:lang w:eastAsia="pl-PL"/>
        </w:rPr>
        <w:t>:</w:t>
      </w:r>
    </w:p>
    <w:p w:rsidR="00E76FCB" w:rsidRDefault="00916DD3">
      <w:pPr>
        <w:pStyle w:val="Standard"/>
        <w:spacing w:after="0" w:line="360" w:lineRule="auto"/>
        <w:ind w:firstLine="708"/>
        <w:jc w:val="both"/>
      </w:pPr>
      <w:r>
        <w:rPr>
          <w:sz w:val="22"/>
        </w:rPr>
        <w:t xml:space="preserve">Oświadczam, że następujący/e podmiot/y, na którego/ych zasoby powołuję się </w:t>
      </w:r>
      <w:r>
        <w:rPr>
          <w:sz w:val="22"/>
        </w:rPr>
        <w:br/>
      </w:r>
      <w:r>
        <w:rPr>
          <w:sz w:val="22"/>
        </w:rPr>
        <w:t xml:space="preserve">w niniejszym postępowaniu, tj.:……………………………………………………… … </w:t>
      </w:r>
      <w:r>
        <w:rPr>
          <w:i/>
          <w:sz w:val="22"/>
        </w:rPr>
        <w:t xml:space="preserve">(podać pełną nazwę/firmę, adres, a także w zależności od podmiotu: NIP/PESEL) </w:t>
      </w:r>
      <w:r>
        <w:rPr>
          <w:sz w:val="22"/>
        </w:rPr>
        <w:t xml:space="preserve">nie podlega/ją wykluczeniu </w:t>
      </w:r>
      <w:r>
        <w:rPr>
          <w:sz w:val="22"/>
        </w:rPr>
        <w:br/>
      </w:r>
      <w:r>
        <w:rPr>
          <w:sz w:val="22"/>
        </w:rPr>
        <w:t>z postępowania o ud</w:t>
      </w:r>
      <w:r>
        <w:rPr>
          <w:sz w:val="22"/>
        </w:rPr>
        <w:t>zielenie zamówienia na podstawie art. 108 ust. 1 Pzp.</w:t>
      </w:r>
    </w:p>
    <w:p w:rsidR="00E76FCB" w:rsidRDefault="00E76FCB">
      <w:pPr>
        <w:pStyle w:val="Standard"/>
        <w:spacing w:after="0" w:line="360" w:lineRule="auto"/>
        <w:ind w:firstLine="708"/>
        <w:jc w:val="both"/>
        <w:rPr>
          <w:sz w:val="22"/>
        </w:rPr>
      </w:pPr>
    </w:p>
    <w:p w:rsidR="00E76FCB" w:rsidRDefault="00E76FCB">
      <w:pPr>
        <w:pStyle w:val="Standard"/>
        <w:spacing w:after="0" w:line="360" w:lineRule="auto"/>
        <w:jc w:val="both"/>
        <w:rPr>
          <w:rFonts w:eastAsia="Times New Roman"/>
          <w:b/>
          <w:sz w:val="22"/>
          <w:lang w:eastAsia="pl-PL"/>
        </w:rPr>
      </w:pPr>
    </w:p>
    <w:p w:rsidR="00E76FCB" w:rsidRDefault="00916DD3">
      <w:pPr>
        <w:pStyle w:val="Standard"/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OŚWIADCZENIE DOTYCZĄCE PODWYKONAWCY</w:t>
      </w:r>
    </w:p>
    <w:p w:rsidR="00E76FCB" w:rsidRDefault="00916DD3">
      <w:pPr>
        <w:pStyle w:val="Standard"/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 xml:space="preserve"> NIEBĘDĄCEGO PODMIOTEM, NAKTÓREGO ZASOBY POWOŁUJE SIĘ WYKONAWCA:</w:t>
      </w:r>
    </w:p>
    <w:p w:rsidR="00E76FCB" w:rsidRDefault="00916DD3">
      <w:pPr>
        <w:pStyle w:val="Standard"/>
        <w:spacing w:after="0" w:line="360" w:lineRule="auto"/>
        <w:ind w:firstLine="708"/>
        <w:jc w:val="both"/>
      </w:pPr>
      <w:r>
        <w:rPr>
          <w:sz w:val="22"/>
        </w:rPr>
        <w:t>Oświadczam, że następujący/e podmiot/y, będący/e podwykonawcą/ami: ……………………………………………………………………..….……</w:t>
      </w:r>
      <w:r>
        <w:rPr>
          <w:sz w:val="22"/>
        </w:rPr>
        <w:t xml:space="preserve"> </w:t>
      </w:r>
      <w:r>
        <w:rPr>
          <w:i/>
          <w:sz w:val="22"/>
        </w:rPr>
        <w:t>(podać pełną nazwę/firmę, adres, a także w zależności od podmiotu: NIP/PESEL)</w:t>
      </w:r>
      <w:r>
        <w:rPr>
          <w:sz w:val="22"/>
        </w:rPr>
        <w:t xml:space="preserve">, nie podlega/ą wykluczeniu z postępowania </w:t>
      </w:r>
      <w:r>
        <w:rPr>
          <w:sz w:val="22"/>
        </w:rPr>
        <w:br/>
      </w:r>
      <w:r>
        <w:rPr>
          <w:sz w:val="22"/>
        </w:rPr>
        <w:t>o udzielenie zamówienia na podstawi art. 108 ust. 1 Pzp.</w:t>
      </w:r>
    </w:p>
    <w:p w:rsidR="00E76FCB" w:rsidRDefault="00E76FCB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E76FCB" w:rsidRDefault="00E76FCB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E76FCB" w:rsidRDefault="00916DD3">
      <w:pPr>
        <w:pStyle w:val="Standard"/>
        <w:shd w:val="clear" w:color="auto" w:fill="FFFFFF"/>
        <w:spacing w:after="0" w:line="360" w:lineRule="auto"/>
        <w:jc w:val="center"/>
        <w:rPr>
          <w:rFonts w:eastAsia="Times New Roman"/>
          <w:b/>
          <w:sz w:val="22"/>
          <w:u w:val="single"/>
          <w:lang w:eastAsia="pl-PL"/>
        </w:rPr>
      </w:pPr>
      <w:r>
        <w:rPr>
          <w:rFonts w:eastAsia="Times New Roman"/>
          <w:b/>
          <w:sz w:val="22"/>
          <w:u w:val="single"/>
          <w:lang w:eastAsia="pl-PL"/>
        </w:rPr>
        <w:t>OŚWIADCZENIE DOTYCZĄCE PODANYCH INFORMACJI:</w:t>
      </w:r>
    </w:p>
    <w:p w:rsidR="00E76FCB" w:rsidRDefault="00916DD3">
      <w:pPr>
        <w:pStyle w:val="Standard"/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Oświadczam, że wszystkie inform</w:t>
      </w:r>
      <w:r>
        <w:rPr>
          <w:rFonts w:eastAsia="Times New Roman"/>
          <w:sz w:val="22"/>
          <w:lang w:eastAsia="pl-PL"/>
        </w:rPr>
        <w:t xml:space="preserve">acje podane w powyższych oświadczeniach są aktualne </w:t>
      </w:r>
      <w:r>
        <w:rPr>
          <w:rFonts w:eastAsia="Times New Roman"/>
          <w:sz w:val="22"/>
          <w:lang w:eastAsia="pl-PL"/>
        </w:rPr>
        <w:br/>
      </w:r>
      <w:r>
        <w:rPr>
          <w:rFonts w:eastAsia="Times New Roman"/>
          <w:sz w:val="22"/>
          <w:lang w:eastAsia="pl-PL"/>
        </w:rPr>
        <w:t>i zgodne z prawdą oraz zostały przedstawione z pełną świadomością konsekwencji wprowadzenia Zamawiającego w błąd przy przedstawianiu informacji.</w:t>
      </w:r>
    </w:p>
    <w:p w:rsidR="00E76FCB" w:rsidRDefault="00E76FCB">
      <w:pPr>
        <w:pStyle w:val="Standard"/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E76FCB" w:rsidRDefault="00916DD3">
      <w:pPr>
        <w:pStyle w:val="Standard"/>
        <w:spacing w:after="0" w:line="360" w:lineRule="auto"/>
        <w:jc w:val="both"/>
      </w:pPr>
      <w:r>
        <w:rPr>
          <w:rFonts w:eastAsia="Times New Roman"/>
          <w:sz w:val="22"/>
          <w:lang w:eastAsia="pl-PL"/>
        </w:rPr>
        <w:t xml:space="preserve">…………….……. </w:t>
      </w:r>
      <w:r>
        <w:rPr>
          <w:rFonts w:eastAsia="Times New Roman"/>
          <w:i/>
          <w:sz w:val="22"/>
          <w:lang w:eastAsia="pl-PL"/>
        </w:rPr>
        <w:t>(miejscowość),</w:t>
      </w:r>
      <w:r>
        <w:rPr>
          <w:rFonts w:eastAsia="Times New Roman"/>
          <w:sz w:val="22"/>
          <w:lang w:eastAsia="pl-PL"/>
        </w:rPr>
        <w:t>dnia …………………. r.</w:t>
      </w:r>
    </w:p>
    <w:p w:rsidR="00E76FCB" w:rsidRDefault="00916DD3">
      <w:pPr>
        <w:pStyle w:val="Standard"/>
        <w:spacing w:after="0" w:line="36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</w:r>
      <w:r>
        <w:rPr>
          <w:rFonts w:eastAsia="Times New Roman"/>
          <w:sz w:val="22"/>
          <w:lang w:eastAsia="pl-PL"/>
        </w:rPr>
        <w:tab/>
        <w:t>………………………</w:t>
      </w:r>
      <w:r>
        <w:rPr>
          <w:rFonts w:eastAsia="Times New Roman"/>
          <w:sz w:val="22"/>
          <w:lang w:eastAsia="pl-PL"/>
        </w:rPr>
        <w:t>…………………</w:t>
      </w:r>
    </w:p>
    <w:p w:rsidR="00E76FCB" w:rsidRDefault="00916DD3">
      <w:pPr>
        <w:pStyle w:val="Standard"/>
        <w:spacing w:after="0" w:line="360" w:lineRule="auto"/>
        <w:ind w:left="4248" w:firstLine="708"/>
        <w:jc w:val="both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i/>
          <w:sz w:val="22"/>
          <w:lang w:eastAsia="pl-PL"/>
        </w:rPr>
        <w:t xml:space="preserve">                  (podpis)</w:t>
      </w:r>
    </w:p>
    <w:p w:rsidR="00E76FCB" w:rsidRDefault="00916DD3">
      <w:pPr>
        <w:pStyle w:val="Standard"/>
        <w:spacing w:line="360" w:lineRule="auto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*Wypełnić jeśli dotyczy</w:t>
      </w:r>
    </w:p>
    <w:p w:rsidR="00E76FCB" w:rsidRDefault="00E76FCB">
      <w:pPr>
        <w:pStyle w:val="Standard"/>
      </w:pPr>
    </w:p>
    <w:sectPr w:rsidR="00E76FCB">
      <w:footerReference w:type="default" r:id="rId18"/>
      <w:endnotePr>
        <w:numFmt w:val="decimal"/>
      </w:endnotePr>
      <w:pgSz w:w="11906" w:h="16838"/>
      <w:pgMar w:top="992" w:right="1418" w:bottom="992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DD3">
      <w:pPr>
        <w:spacing w:after="0" w:line="240" w:lineRule="auto"/>
      </w:pPr>
      <w:r>
        <w:separator/>
      </w:r>
    </w:p>
  </w:endnote>
  <w:endnote w:type="continuationSeparator" w:id="0">
    <w:p w:rsidR="00000000" w:rsidRDefault="0091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1F" w:rsidRDefault="00916DD3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D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16DD3">
      <w:pPr>
        <w:spacing w:after="0" w:line="240" w:lineRule="auto"/>
      </w:pPr>
      <w:r>
        <w:continuationSeparator/>
      </w:r>
    </w:p>
  </w:footnote>
  <w:footnote w:id="1">
    <w:p w:rsidR="00E76FCB" w:rsidRDefault="00916DD3">
      <w:pPr>
        <w:pStyle w:val="Tekstprzypisudolnego"/>
      </w:pPr>
      <w:r>
        <w:rPr>
          <w:rStyle w:val="Odwoanieprzypisudolnego"/>
        </w:rPr>
        <w:footnoteRef/>
      </w:r>
      <w:r>
        <w:t>Niepotrzebne skreślić.</w:t>
      </w:r>
    </w:p>
  </w:footnote>
  <w:footnote w:id="2">
    <w:p w:rsidR="00E76FCB" w:rsidRDefault="00916DD3">
      <w:pPr>
        <w:pStyle w:val="Tekstprzypisudolnego"/>
      </w:pPr>
      <w:r>
        <w:rPr>
          <w:rStyle w:val="Odwoanieprzypisudolnego"/>
        </w:rPr>
        <w:footnoteRef/>
      </w:r>
      <w:r>
        <w:rPr>
          <w:rFonts w:eastAsia="Times New Roman"/>
          <w:lang w:eastAsia="pl-PL"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DC5"/>
    <w:multiLevelType w:val="multilevel"/>
    <w:tmpl w:val="C90EAD48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543317"/>
    <w:multiLevelType w:val="multilevel"/>
    <w:tmpl w:val="732E0A64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37404CC"/>
    <w:multiLevelType w:val="multilevel"/>
    <w:tmpl w:val="778CC4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C093712"/>
    <w:multiLevelType w:val="multilevel"/>
    <w:tmpl w:val="F1F049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6A3942"/>
    <w:multiLevelType w:val="multilevel"/>
    <w:tmpl w:val="9A2406D8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  <w:i w:val="0"/>
        <w:u w:val="none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02D0C5E"/>
    <w:multiLevelType w:val="multilevel"/>
    <w:tmpl w:val="51383CD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0E36112"/>
    <w:multiLevelType w:val="multilevel"/>
    <w:tmpl w:val="9ACE619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9321302"/>
    <w:multiLevelType w:val="multilevel"/>
    <w:tmpl w:val="D8C45E7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B687D5B"/>
    <w:multiLevelType w:val="multilevel"/>
    <w:tmpl w:val="DD1046BA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E081796"/>
    <w:multiLevelType w:val="multilevel"/>
    <w:tmpl w:val="3B56A1BE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F8E11C6"/>
    <w:multiLevelType w:val="multilevel"/>
    <w:tmpl w:val="F99C74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2523FF9"/>
    <w:multiLevelType w:val="multilevel"/>
    <w:tmpl w:val="FC6429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2">
    <w:nsid w:val="35AB1FFE"/>
    <w:multiLevelType w:val="multilevel"/>
    <w:tmpl w:val="F2E82FF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60518DA"/>
    <w:multiLevelType w:val="multilevel"/>
    <w:tmpl w:val="29CE34E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73" w:hanging="360"/>
      </w:pPr>
    </w:lvl>
    <w:lvl w:ilvl="2">
      <w:start w:val="1"/>
      <w:numFmt w:val="decimal"/>
      <w:lvlText w:val="%1.%2.%3"/>
      <w:lvlJc w:val="left"/>
      <w:pPr>
        <w:ind w:left="4146" w:hanging="720"/>
      </w:pPr>
    </w:lvl>
    <w:lvl w:ilvl="3">
      <w:start w:val="1"/>
      <w:numFmt w:val="decimal"/>
      <w:lvlText w:val="%1.%2.%3.%4"/>
      <w:lvlJc w:val="left"/>
      <w:pPr>
        <w:ind w:left="5859" w:hanging="720"/>
      </w:pPr>
    </w:lvl>
    <w:lvl w:ilvl="4">
      <w:start w:val="1"/>
      <w:numFmt w:val="decimal"/>
      <w:lvlText w:val="%1.%2.%3.%4.%5"/>
      <w:lvlJc w:val="left"/>
      <w:pPr>
        <w:ind w:left="7932" w:hanging="1080"/>
      </w:pPr>
    </w:lvl>
    <w:lvl w:ilvl="5">
      <w:start w:val="1"/>
      <w:numFmt w:val="decimal"/>
      <w:lvlText w:val="%1.%2.%3.%4.%5.%6"/>
      <w:lvlJc w:val="left"/>
      <w:pPr>
        <w:ind w:left="9645" w:hanging="1080"/>
      </w:pPr>
    </w:lvl>
    <w:lvl w:ilvl="6">
      <w:start w:val="1"/>
      <w:numFmt w:val="decimal"/>
      <w:lvlText w:val="%1.%2.%3.%4.%5.%6.%7"/>
      <w:lvlJc w:val="left"/>
      <w:pPr>
        <w:ind w:left="11718" w:hanging="1440"/>
      </w:pPr>
    </w:lvl>
    <w:lvl w:ilvl="7">
      <w:start w:val="1"/>
      <w:numFmt w:val="decimal"/>
      <w:lvlText w:val="%1.%2.%3.%4.%5.%6.%7.%8"/>
      <w:lvlJc w:val="left"/>
      <w:pPr>
        <w:ind w:left="13431" w:hanging="1440"/>
      </w:pPr>
    </w:lvl>
    <w:lvl w:ilvl="8">
      <w:start w:val="1"/>
      <w:numFmt w:val="decimal"/>
      <w:lvlText w:val="%1.%2.%3.%4.%5.%6.%7.%8.%9"/>
      <w:lvlJc w:val="left"/>
      <w:pPr>
        <w:ind w:left="15504" w:hanging="1800"/>
      </w:pPr>
    </w:lvl>
  </w:abstractNum>
  <w:abstractNum w:abstractNumId="14">
    <w:nsid w:val="3A051F0C"/>
    <w:multiLevelType w:val="multilevel"/>
    <w:tmpl w:val="8DAA3B32"/>
    <w:lvl w:ilvl="0">
      <w:start w:val="13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C11B9"/>
    <w:multiLevelType w:val="multilevel"/>
    <w:tmpl w:val="2B3CFB80"/>
    <w:lvl w:ilvl="0">
      <w:start w:val="1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C20"/>
    <w:multiLevelType w:val="multilevel"/>
    <w:tmpl w:val="46F69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7">
    <w:nsid w:val="3C536F43"/>
    <w:multiLevelType w:val="multilevel"/>
    <w:tmpl w:val="33EC6D1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DEC4FC3"/>
    <w:multiLevelType w:val="multilevel"/>
    <w:tmpl w:val="4A5AEDD0"/>
    <w:styleLink w:val="WWNum3"/>
    <w:lvl w:ilvl="0">
      <w:start w:val="1"/>
      <w:numFmt w:val="upperRoman"/>
      <w:lvlText w:val="%1."/>
      <w:lvlJc w:val="right"/>
      <w:rPr>
        <w:b/>
        <w:i w:val="0"/>
      </w:rPr>
    </w:lvl>
    <w:lvl w:ilvl="1">
      <w:start w:val="1"/>
      <w:numFmt w:val="decimal"/>
      <w:lvlText w:val="%2."/>
      <w:lvlJc w:val="right"/>
      <w:rPr>
        <w:b w:val="0"/>
        <w:sz w:val="24"/>
      </w:rPr>
    </w:lvl>
    <w:lvl w:ilvl="2">
      <w:start w:val="1"/>
      <w:numFmt w:val="decimal"/>
      <w:lvlText w:val="%1.%2.%3)"/>
      <w:lvlJc w:val="left"/>
      <w:rPr>
        <w:b w:val="0"/>
        <w:sz w:val="24"/>
      </w:rPr>
    </w:lvl>
    <w:lvl w:ilvl="3">
      <w:start w:val="1"/>
      <w:numFmt w:val="lowerLetter"/>
      <w:lvlText w:val="%1.%2.%3.%4)"/>
      <w:lvlJc w:val="left"/>
      <w:rPr>
        <w:b w:val="0"/>
        <w:sz w:val="24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2C6674D"/>
    <w:multiLevelType w:val="multilevel"/>
    <w:tmpl w:val="7B781D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3" w:hanging="360"/>
      </w:pPr>
    </w:lvl>
    <w:lvl w:ilvl="2">
      <w:start w:val="1"/>
      <w:numFmt w:val="decimal"/>
      <w:lvlText w:val="%1.%2.%3."/>
      <w:lvlJc w:val="left"/>
      <w:pPr>
        <w:ind w:left="4406" w:hanging="720"/>
      </w:pPr>
    </w:lvl>
    <w:lvl w:ilvl="3">
      <w:start w:val="1"/>
      <w:numFmt w:val="decimal"/>
      <w:lvlText w:val="%1.%2.%3.%4."/>
      <w:lvlJc w:val="left"/>
      <w:pPr>
        <w:ind w:left="6249" w:hanging="720"/>
      </w:pPr>
    </w:lvl>
    <w:lvl w:ilvl="4">
      <w:start w:val="1"/>
      <w:numFmt w:val="decimal"/>
      <w:lvlText w:val="%1.%2.%3.%4.%5."/>
      <w:lvlJc w:val="left"/>
      <w:pPr>
        <w:ind w:left="8452" w:hanging="1080"/>
      </w:pPr>
    </w:lvl>
    <w:lvl w:ilvl="5">
      <w:start w:val="1"/>
      <w:numFmt w:val="decimal"/>
      <w:lvlText w:val="%1.%2.%3.%4.%5.%6."/>
      <w:lvlJc w:val="left"/>
      <w:pPr>
        <w:ind w:left="10295" w:hanging="1080"/>
      </w:pPr>
    </w:lvl>
    <w:lvl w:ilvl="6">
      <w:start w:val="1"/>
      <w:numFmt w:val="decimal"/>
      <w:lvlText w:val="%1.%2.%3.%4.%5.%6.%7."/>
      <w:lvlJc w:val="left"/>
      <w:pPr>
        <w:ind w:left="12498" w:hanging="1440"/>
      </w:pPr>
    </w:lvl>
    <w:lvl w:ilvl="7">
      <w:start w:val="1"/>
      <w:numFmt w:val="decimal"/>
      <w:lvlText w:val="%1.%2.%3.%4.%5.%6.%7.%8."/>
      <w:lvlJc w:val="left"/>
      <w:pPr>
        <w:ind w:left="14341" w:hanging="1440"/>
      </w:pPr>
    </w:lvl>
    <w:lvl w:ilvl="8">
      <w:start w:val="1"/>
      <w:numFmt w:val="decimal"/>
      <w:lvlText w:val="%1.%2.%3.%4.%5.%6.%7.%8.%9."/>
      <w:lvlJc w:val="left"/>
      <w:pPr>
        <w:ind w:left="16544" w:hanging="1800"/>
      </w:pPr>
    </w:lvl>
  </w:abstractNum>
  <w:abstractNum w:abstractNumId="20">
    <w:nsid w:val="46A44C93"/>
    <w:multiLevelType w:val="multilevel"/>
    <w:tmpl w:val="DF8CB2B6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91900A7"/>
    <w:multiLevelType w:val="multilevel"/>
    <w:tmpl w:val="68F02580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928CE"/>
    <w:multiLevelType w:val="multilevel"/>
    <w:tmpl w:val="56F0BF2E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4B735252"/>
    <w:multiLevelType w:val="multilevel"/>
    <w:tmpl w:val="DB3E716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D14796"/>
    <w:multiLevelType w:val="multilevel"/>
    <w:tmpl w:val="01CEAA42"/>
    <w:styleLink w:val="WWNum5"/>
    <w:lvl w:ilvl="0">
      <w:start w:val="1"/>
      <w:numFmt w:val="decimal"/>
      <w:lvlText w:val="%1)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46560C"/>
    <w:multiLevelType w:val="multilevel"/>
    <w:tmpl w:val="92041EAA"/>
    <w:styleLink w:val="WWNum19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>
    <w:nsid w:val="51451804"/>
    <w:multiLevelType w:val="multilevel"/>
    <w:tmpl w:val="1ECCF6B6"/>
    <w:lvl w:ilvl="0">
      <w:start w:val="1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D8C"/>
    <w:multiLevelType w:val="multilevel"/>
    <w:tmpl w:val="B8E6BD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203" w:hanging="360"/>
      </w:pPr>
    </w:lvl>
    <w:lvl w:ilvl="2">
      <w:start w:val="1"/>
      <w:numFmt w:val="decimal"/>
      <w:lvlText w:val="%1.%2.%3"/>
      <w:lvlJc w:val="left"/>
      <w:pPr>
        <w:ind w:left="4406" w:hanging="720"/>
      </w:pPr>
    </w:lvl>
    <w:lvl w:ilvl="3">
      <w:start w:val="1"/>
      <w:numFmt w:val="decimal"/>
      <w:lvlText w:val="%1.%2.%3.%4"/>
      <w:lvlJc w:val="left"/>
      <w:pPr>
        <w:ind w:left="6249" w:hanging="720"/>
      </w:pPr>
    </w:lvl>
    <w:lvl w:ilvl="4">
      <w:start w:val="1"/>
      <w:numFmt w:val="decimal"/>
      <w:lvlText w:val="%1.%2.%3.%4.%5"/>
      <w:lvlJc w:val="left"/>
      <w:pPr>
        <w:ind w:left="8452" w:hanging="1080"/>
      </w:pPr>
    </w:lvl>
    <w:lvl w:ilvl="5">
      <w:start w:val="1"/>
      <w:numFmt w:val="decimal"/>
      <w:lvlText w:val="%1.%2.%3.%4.%5.%6"/>
      <w:lvlJc w:val="left"/>
      <w:pPr>
        <w:ind w:left="10295" w:hanging="1080"/>
      </w:pPr>
    </w:lvl>
    <w:lvl w:ilvl="6">
      <w:start w:val="1"/>
      <w:numFmt w:val="decimal"/>
      <w:lvlText w:val="%1.%2.%3.%4.%5.%6.%7"/>
      <w:lvlJc w:val="left"/>
      <w:pPr>
        <w:ind w:left="12498" w:hanging="1440"/>
      </w:pPr>
    </w:lvl>
    <w:lvl w:ilvl="7">
      <w:start w:val="1"/>
      <w:numFmt w:val="decimal"/>
      <w:lvlText w:val="%1.%2.%3.%4.%5.%6.%7.%8"/>
      <w:lvlJc w:val="left"/>
      <w:pPr>
        <w:ind w:left="14341" w:hanging="1440"/>
      </w:pPr>
    </w:lvl>
    <w:lvl w:ilvl="8">
      <w:start w:val="1"/>
      <w:numFmt w:val="decimal"/>
      <w:lvlText w:val="%1.%2.%3.%4.%5.%6.%7.%8.%9"/>
      <w:lvlJc w:val="left"/>
      <w:pPr>
        <w:ind w:left="16544" w:hanging="1800"/>
      </w:pPr>
    </w:lvl>
  </w:abstractNum>
  <w:abstractNum w:abstractNumId="28">
    <w:nsid w:val="5C87600A"/>
    <w:multiLevelType w:val="multilevel"/>
    <w:tmpl w:val="4168C2CE"/>
    <w:styleLink w:val="WW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61DF6BDD"/>
    <w:multiLevelType w:val="multilevel"/>
    <w:tmpl w:val="AE22C910"/>
    <w:styleLink w:val="WWNum1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627C0689"/>
    <w:multiLevelType w:val="multilevel"/>
    <w:tmpl w:val="D7880322"/>
    <w:styleLink w:val="WWNum4"/>
    <w:lvl w:ilvl="0">
      <w:start w:val="1"/>
      <w:numFmt w:val="decimal"/>
      <w:lvlText w:val="%1."/>
      <w:lvlJc w:val="righ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5791E87"/>
    <w:multiLevelType w:val="multilevel"/>
    <w:tmpl w:val="BF62AC4E"/>
    <w:styleLink w:val="WWNum1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660807F8"/>
    <w:multiLevelType w:val="multilevel"/>
    <w:tmpl w:val="E752E5A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82B0BBC"/>
    <w:multiLevelType w:val="multilevel"/>
    <w:tmpl w:val="D5DABC0C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68B40345"/>
    <w:multiLevelType w:val="multilevel"/>
    <w:tmpl w:val="4CB653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203" w:hanging="360"/>
      </w:pPr>
    </w:lvl>
    <w:lvl w:ilvl="2">
      <w:start w:val="1"/>
      <w:numFmt w:val="decimal"/>
      <w:lvlText w:val="%1.%2.%3."/>
      <w:lvlJc w:val="left"/>
      <w:pPr>
        <w:ind w:left="4406" w:hanging="720"/>
      </w:pPr>
    </w:lvl>
    <w:lvl w:ilvl="3">
      <w:start w:val="1"/>
      <w:numFmt w:val="decimal"/>
      <w:lvlText w:val="%1.%2.%3.%4."/>
      <w:lvlJc w:val="left"/>
      <w:pPr>
        <w:ind w:left="6249" w:hanging="720"/>
      </w:pPr>
    </w:lvl>
    <w:lvl w:ilvl="4">
      <w:start w:val="1"/>
      <w:numFmt w:val="decimal"/>
      <w:lvlText w:val="%1.%2.%3.%4.%5."/>
      <w:lvlJc w:val="left"/>
      <w:pPr>
        <w:ind w:left="8452" w:hanging="1080"/>
      </w:pPr>
    </w:lvl>
    <w:lvl w:ilvl="5">
      <w:start w:val="1"/>
      <w:numFmt w:val="decimal"/>
      <w:lvlText w:val="%1.%2.%3.%4.%5.%6."/>
      <w:lvlJc w:val="left"/>
      <w:pPr>
        <w:ind w:left="10295" w:hanging="1080"/>
      </w:pPr>
    </w:lvl>
    <w:lvl w:ilvl="6">
      <w:start w:val="1"/>
      <w:numFmt w:val="decimal"/>
      <w:lvlText w:val="%1.%2.%3.%4.%5.%6.%7."/>
      <w:lvlJc w:val="left"/>
      <w:pPr>
        <w:ind w:left="12498" w:hanging="1440"/>
      </w:pPr>
    </w:lvl>
    <w:lvl w:ilvl="7">
      <w:start w:val="1"/>
      <w:numFmt w:val="decimal"/>
      <w:lvlText w:val="%1.%2.%3.%4.%5.%6.%7.%8."/>
      <w:lvlJc w:val="left"/>
      <w:pPr>
        <w:ind w:left="14341" w:hanging="1440"/>
      </w:pPr>
    </w:lvl>
    <w:lvl w:ilvl="8">
      <w:start w:val="1"/>
      <w:numFmt w:val="decimal"/>
      <w:lvlText w:val="%1.%2.%3.%4.%5.%6.%7.%8.%9."/>
      <w:lvlJc w:val="left"/>
      <w:pPr>
        <w:ind w:left="16544" w:hanging="1800"/>
      </w:pPr>
    </w:lvl>
  </w:abstractNum>
  <w:abstractNum w:abstractNumId="35">
    <w:nsid w:val="68EB3D58"/>
    <w:multiLevelType w:val="multilevel"/>
    <w:tmpl w:val="1416EA70"/>
    <w:lvl w:ilvl="0">
      <w:start w:val="19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6A1B5FBB"/>
    <w:multiLevelType w:val="multilevel"/>
    <w:tmpl w:val="B928C0BA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AA92C79"/>
    <w:multiLevelType w:val="multilevel"/>
    <w:tmpl w:val="D4986CB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D1D2F98"/>
    <w:multiLevelType w:val="multilevel"/>
    <w:tmpl w:val="487416F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72085B8C"/>
    <w:multiLevelType w:val="multilevel"/>
    <w:tmpl w:val="C8A6FE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53A036B"/>
    <w:multiLevelType w:val="multilevel"/>
    <w:tmpl w:val="AC9A3310"/>
    <w:styleLink w:val="WWNum2"/>
    <w:lvl w:ilvl="0">
      <w:start w:val="1"/>
      <w:numFmt w:val="upperRoman"/>
      <w:lvlText w:val="%1."/>
      <w:lvlJc w:val="right"/>
      <w:rPr>
        <w:b/>
        <w:i w:val="0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decimal"/>
      <w:lvlText w:val="%1.%2.%3)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6EC0AED"/>
    <w:multiLevelType w:val="multilevel"/>
    <w:tmpl w:val="92F445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78EA7039"/>
    <w:multiLevelType w:val="multilevel"/>
    <w:tmpl w:val="F6107CEC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9A92DD1"/>
    <w:multiLevelType w:val="multilevel"/>
    <w:tmpl w:val="F0742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A9207E4"/>
    <w:multiLevelType w:val="multilevel"/>
    <w:tmpl w:val="E7E4975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EA97948"/>
    <w:multiLevelType w:val="multilevel"/>
    <w:tmpl w:val="14C2B932"/>
    <w:styleLink w:val="WWNum24"/>
    <w:lvl w:ilvl="0">
      <w:start w:val="1"/>
      <w:numFmt w:val="upperRoman"/>
      <w:lvlText w:val="%1."/>
      <w:lvlJc w:val="right"/>
      <w:rPr>
        <w:b/>
        <w:i w:val="0"/>
      </w:rPr>
    </w:lvl>
    <w:lvl w:ilvl="1">
      <w:start w:val="1"/>
      <w:numFmt w:val="decimal"/>
      <w:lvlText w:val="%2."/>
      <w:lvlJc w:val="right"/>
      <w:rPr>
        <w:b w:val="0"/>
        <w:sz w:val="24"/>
      </w:rPr>
    </w:lvl>
    <w:lvl w:ilvl="2">
      <w:start w:val="1"/>
      <w:numFmt w:val="decimal"/>
      <w:lvlText w:val="%1.%2.%3)"/>
      <w:lvlJc w:val="left"/>
      <w:rPr>
        <w:b w:val="0"/>
        <w:sz w:val="24"/>
      </w:rPr>
    </w:lvl>
    <w:lvl w:ilvl="3">
      <w:start w:val="1"/>
      <w:numFmt w:val="lowerLetter"/>
      <w:lvlText w:val="%1.%2.%3.%4)"/>
      <w:lvlJc w:val="left"/>
      <w:rPr>
        <w:b w:val="0"/>
        <w:sz w:val="24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40"/>
  </w:num>
  <w:num w:numId="3">
    <w:abstractNumId w:val="18"/>
  </w:num>
  <w:num w:numId="4">
    <w:abstractNumId w:val="30"/>
  </w:num>
  <w:num w:numId="5">
    <w:abstractNumId w:val="24"/>
  </w:num>
  <w:num w:numId="6">
    <w:abstractNumId w:val="6"/>
  </w:num>
  <w:num w:numId="7">
    <w:abstractNumId w:val="17"/>
  </w:num>
  <w:num w:numId="8">
    <w:abstractNumId w:val="28"/>
  </w:num>
  <w:num w:numId="9">
    <w:abstractNumId w:val="33"/>
  </w:num>
  <w:num w:numId="10">
    <w:abstractNumId w:val="29"/>
  </w:num>
  <w:num w:numId="11">
    <w:abstractNumId w:val="1"/>
  </w:num>
  <w:num w:numId="12">
    <w:abstractNumId w:val="38"/>
  </w:num>
  <w:num w:numId="13">
    <w:abstractNumId w:val="9"/>
  </w:num>
  <w:num w:numId="14">
    <w:abstractNumId w:val="22"/>
  </w:num>
  <w:num w:numId="15">
    <w:abstractNumId w:val="31"/>
  </w:num>
  <w:num w:numId="16">
    <w:abstractNumId w:val="32"/>
  </w:num>
  <w:num w:numId="17">
    <w:abstractNumId w:val="44"/>
  </w:num>
  <w:num w:numId="18">
    <w:abstractNumId w:val="20"/>
  </w:num>
  <w:num w:numId="19">
    <w:abstractNumId w:val="25"/>
  </w:num>
  <w:num w:numId="20">
    <w:abstractNumId w:val="36"/>
  </w:num>
  <w:num w:numId="21">
    <w:abstractNumId w:val="8"/>
  </w:num>
  <w:num w:numId="22">
    <w:abstractNumId w:val="37"/>
  </w:num>
  <w:num w:numId="23">
    <w:abstractNumId w:val="42"/>
  </w:num>
  <w:num w:numId="24">
    <w:abstractNumId w:val="45"/>
  </w:num>
  <w:num w:numId="25">
    <w:abstractNumId w:val="5"/>
  </w:num>
  <w:num w:numId="26">
    <w:abstractNumId w:val="12"/>
  </w:num>
  <w:num w:numId="27">
    <w:abstractNumId w:val="45"/>
    <w:lvlOverride w:ilvl="0">
      <w:startOverride w:val="1"/>
    </w:lvlOverride>
  </w:num>
  <w:num w:numId="28">
    <w:abstractNumId w:val="23"/>
  </w:num>
  <w:num w:numId="29">
    <w:abstractNumId w:val="10"/>
  </w:num>
  <w:num w:numId="30">
    <w:abstractNumId w:val="27"/>
  </w:num>
  <w:num w:numId="31">
    <w:abstractNumId w:val="19"/>
  </w:num>
  <w:num w:numId="32">
    <w:abstractNumId w:val="34"/>
  </w:num>
  <w:num w:numId="33">
    <w:abstractNumId w:val="14"/>
  </w:num>
  <w:num w:numId="34">
    <w:abstractNumId w:val="43"/>
  </w:num>
  <w:num w:numId="35">
    <w:abstractNumId w:val="26"/>
  </w:num>
  <w:num w:numId="36">
    <w:abstractNumId w:val="39"/>
  </w:num>
  <w:num w:numId="37">
    <w:abstractNumId w:val="15"/>
  </w:num>
  <w:num w:numId="38">
    <w:abstractNumId w:val="0"/>
  </w:num>
  <w:num w:numId="39">
    <w:abstractNumId w:val="2"/>
  </w:num>
  <w:num w:numId="40">
    <w:abstractNumId w:val="41"/>
  </w:num>
  <w:num w:numId="41">
    <w:abstractNumId w:val="3"/>
  </w:num>
  <w:num w:numId="42">
    <w:abstractNumId w:val="30"/>
    <w:lvlOverride w:ilvl="0">
      <w:startOverride w:val="1"/>
    </w:lvlOverride>
  </w:num>
  <w:num w:numId="43">
    <w:abstractNumId w:val="7"/>
  </w:num>
  <w:num w:numId="44">
    <w:abstractNumId w:val="11"/>
  </w:num>
  <w:num w:numId="45">
    <w:abstractNumId w:val="13"/>
  </w:num>
  <w:num w:numId="46">
    <w:abstractNumId w:val="35"/>
  </w:num>
  <w:num w:numId="47">
    <w:abstractNumId w:val="16"/>
  </w:num>
  <w:num w:numId="48">
    <w:abstractNumId w:val="42"/>
    <w:lvlOverride w:ilvl="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E76FCB"/>
    <w:rsid w:val="00916DD3"/>
    <w:rsid w:val="00E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4"/>
      <w:lang w:eastAsia="ar-SA"/>
    </w:rPr>
  </w:style>
  <w:style w:type="paragraph" w:styleId="Nagwek2">
    <w:name w:val="heading 2"/>
    <w:basedOn w:val="Standard"/>
    <w:next w:val="Textbody"/>
    <w:pPr>
      <w:keepNext/>
      <w:spacing w:after="0" w:line="240" w:lineRule="auto"/>
      <w:outlineLvl w:val="1"/>
    </w:pPr>
    <w:rPr>
      <w:rFonts w:eastAsia="Times New Roman"/>
      <w:sz w:val="28"/>
      <w:szCs w:val="24"/>
      <w:lang w:eastAsia="ar-SA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Calibri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ascii="Calibri" w:eastAsia="Times New Roman" w:hAnsi="Calibri"/>
      <w:sz w:val="22"/>
    </w:rPr>
  </w:style>
  <w:style w:type="paragraph" w:customStyle="1" w:styleId="Tekstpodstawowywcity21">
    <w:name w:val="Tekst podstawowy wcięty 21"/>
    <w:basedOn w:val="Standard"/>
    <w:pPr>
      <w:spacing w:after="0" w:line="240" w:lineRule="auto"/>
      <w:ind w:left="1800" w:hanging="1800"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3">
    <w:name w:val="13"/>
    <w:basedOn w:val="Textbody"/>
    <w:pPr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i w:val="0"/>
      <w:u w:val="none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Times New Roman"/>
      <w:color w:val="00000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  <w:b w:val="0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4"/>
      <w:lang w:eastAsia="ar-SA"/>
    </w:rPr>
  </w:style>
  <w:style w:type="paragraph" w:styleId="Nagwek2">
    <w:name w:val="heading 2"/>
    <w:basedOn w:val="Standard"/>
    <w:next w:val="Textbody"/>
    <w:pPr>
      <w:keepNext/>
      <w:spacing w:after="0" w:line="240" w:lineRule="auto"/>
      <w:outlineLvl w:val="1"/>
    </w:pPr>
    <w:rPr>
      <w:rFonts w:eastAsia="Times New Roman"/>
      <w:sz w:val="28"/>
      <w:szCs w:val="24"/>
      <w:lang w:eastAsia="ar-SA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Calibri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ascii="Calibri" w:eastAsia="Times New Roman" w:hAnsi="Calibri"/>
      <w:sz w:val="22"/>
    </w:rPr>
  </w:style>
  <w:style w:type="paragraph" w:customStyle="1" w:styleId="Tekstpodstawowywcity21">
    <w:name w:val="Tekst podstawowy wcięty 21"/>
    <w:basedOn w:val="Standard"/>
    <w:pPr>
      <w:spacing w:after="0" w:line="240" w:lineRule="auto"/>
      <w:ind w:left="1800" w:hanging="1800"/>
      <w:jc w:val="both"/>
    </w:pPr>
    <w:rPr>
      <w:rFonts w:eastAsia="Times New Roman"/>
      <w:sz w:val="28"/>
      <w:szCs w:val="24"/>
      <w:lang w:eastAsia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3">
    <w:name w:val="13"/>
    <w:basedOn w:val="Textbody"/>
    <w:pPr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i w:val="0"/>
      <w:u w:val="none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Times New Roman"/>
      <w:color w:val="00000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  <w:b w:val="0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kgorzyce.pl/" TargetMode="External"/><Relationship Id="rId13" Type="http://schemas.openxmlformats.org/officeDocument/2006/relationships/hyperlink" Target="mailto:przetargi@zgkgorzyce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oczyszczalnia@zgkgorzyce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p.zgkgorzyc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-przetargi@zgkgorzyce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gkgorzyce.pl/" TargetMode="External"/><Relationship Id="rId14" Type="http://schemas.openxmlformats.org/officeDocument/2006/relationships/hyperlink" Target="mailto:przetargi-przetargi@zgkgorzyc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7226</Words>
  <Characters>43360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2021-12-16T11:40:00Z</cp:lastPrinted>
  <dcterms:created xsi:type="dcterms:W3CDTF">2021-12-16T13:05:00Z</dcterms:created>
  <dcterms:modified xsi:type="dcterms:W3CDTF">2021-12-16T13:05:00Z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